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13820" w:rsidR="00CF2B8F" w:rsidP="00790CD4" w:rsidRDefault="00CF2B8F" w14:paraId="05F4DCF5" w14:textId="77777777">
      <w:pPr>
        <w15:collapsed w:val="false"/>
        <w:rPr>
          <w:rFonts w:ascii="Arial" w:hAnsi="Arial" w:cs="Arial"/>
        </w:rPr>
      </w:pPr>
    </w:p>
    <w:p w:rsidRPr="00DD46F2" w:rsidR="00DD46F2" w:rsidP="00DD46F2" w:rsidRDefault="00DD46F2" w14:paraId="1DCD6937" w14:textId="77777777">
      <w:r>
        <w:t xml:space="preserve">  </w:t>
      </w:r>
      <w:r w:rsidR="00790CD4">
        <w:t xml:space="preserve">  </w:t>
      </w:r>
      <w:r>
        <w:rPr>
          <w:rFonts w:ascii="Arial" w:hAnsi="Arial" w:cs="Arial"/>
        </w:rPr>
        <w:t xml:space="preserve">                   </w:t>
      </w:r>
      <w:r w:rsidRPr="00D66B0D">
        <w:rPr>
          <w:rFonts w:ascii="Arial" w:hAnsi="Arial" w:cs="Arial"/>
        </w:rPr>
        <w:t xml:space="preserve"> </w:t>
      </w:r>
      <w:r w:rsidR="003C14C1">
        <w:rPr>
          <w:rFonts w:ascii="Arial" w:hAnsi="Arial" w:cs="Arial"/>
          <w:noProof/>
        </w:rPr>
        <w:drawing>
          <wp:inline distT="0" distB="0" distL="0" distR="0">
            <wp:extent cx="533400" cy="676275"/>
            <wp:effectExtent l="0" t="0" r="0" b="0"/>
            <wp:docPr id="1" name="Slika 1" descr="images"/>
            <wp:cNvGraphicFramePr>
              <a:graphicFrameLocks noChangeAspect="true"/>
            </wp:cNvGraphicFramePr>
            <a:graphic>
              <a:graphicData uri="http://schemas.openxmlformats.org/drawingml/2006/picture">
                <pic:pic>
                  <pic:nvPicPr>
                    <pic:cNvPr id="0" name="Slika 1" descr="images"/>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33400" cy="676275"/>
                    </a:xfrm>
                    <a:prstGeom prst="rect">
                      <a:avLst/>
                    </a:prstGeom>
                    <a:noFill/>
                    <a:ln>
                      <a:noFill/>
                    </a:ln>
                  </pic:spPr>
                </pic:pic>
              </a:graphicData>
            </a:graphic>
          </wp:inline>
        </w:drawing>
      </w:r>
    </w:p>
    <w:p w:rsidRPr="008F507E" w:rsidR="00DD46F2" w:rsidP="00DD46F2" w:rsidRDefault="00DD46F2" w14:paraId="6C4A1E06" w14:textId="77777777">
      <w:pPr>
        <w:rPr>
          <w:rFonts w:ascii="Arial" w:hAnsi="Arial" w:cs="Arial"/>
        </w:rPr>
      </w:pPr>
      <w:r w:rsidRPr="00D66B0D">
        <w:rPr>
          <w:rFonts w:ascii="Arial" w:hAnsi="Arial" w:cs="Arial"/>
        </w:rPr>
        <w:t xml:space="preserve">          </w:t>
      </w:r>
      <w:r w:rsidRPr="008F507E">
        <w:rPr>
          <w:rFonts w:ascii="Arial" w:hAnsi="Arial" w:cs="Arial"/>
        </w:rPr>
        <w:t>REPUBLIKA HRVATSKA</w:t>
      </w:r>
    </w:p>
    <w:p w:rsidRPr="008F507E" w:rsidR="00DD46F2" w:rsidP="00DD46F2" w:rsidRDefault="00DD46F2" w14:paraId="726EAB1C" w14:textId="77777777">
      <w:pPr>
        <w:rPr>
          <w:rFonts w:ascii="Arial" w:hAnsi="Arial" w:cs="Arial"/>
        </w:rPr>
      </w:pPr>
      <w:r w:rsidRPr="008F507E">
        <w:rPr>
          <w:rFonts w:ascii="Arial" w:hAnsi="Arial" w:cs="Arial"/>
        </w:rPr>
        <w:t>OPĆINSKI SUD U SLAVONSKOM BRODU</w:t>
      </w:r>
    </w:p>
    <w:p w:rsidRPr="008F507E" w:rsidR="00DD46F2" w:rsidP="00DD46F2" w:rsidRDefault="00DD46F2" w14:paraId="1AA756C6" w14:textId="77777777">
      <w:pPr>
        <w:rPr>
          <w:rFonts w:ascii="Arial" w:hAnsi="Arial" w:cs="Arial"/>
        </w:rPr>
      </w:pPr>
      <w:r w:rsidRPr="008F507E">
        <w:rPr>
          <w:rFonts w:ascii="Arial" w:hAnsi="Arial" w:cs="Arial"/>
        </w:rPr>
        <w:t xml:space="preserve">               SLAVONSKI BROD</w:t>
      </w:r>
    </w:p>
    <w:p w:rsidR="00E07D7C" w:rsidP="00054379" w:rsidRDefault="00DD46F2" w14:paraId="20B89850" w14:textId="77777777">
      <w:pPr>
        <w:jc w:val="right"/>
        <w:rPr>
          <w:rFonts w:ascii="Arial" w:hAnsi="Arial" w:cs="Arial"/>
        </w:rPr>
      </w:pPr>
      <w:r w:rsidRPr="008F507E">
        <w:rPr>
          <w:rFonts w:ascii="Arial" w:hAnsi="Arial" w:cs="Arial"/>
        </w:rPr>
        <w:t>Poslovni b</w:t>
      </w:r>
      <w:r w:rsidRPr="008F507E" w:rsidR="008F1013">
        <w:rPr>
          <w:rFonts w:ascii="Arial" w:hAnsi="Arial" w:cs="Arial"/>
        </w:rPr>
        <w:t>roj:</w:t>
      </w:r>
      <w:r w:rsidRPr="008F507E">
        <w:rPr>
          <w:rFonts w:ascii="Arial" w:hAnsi="Arial" w:cs="Arial"/>
        </w:rPr>
        <w:t xml:space="preserve"> </w:t>
      </w:r>
      <w:r w:rsidRPr="008F507E" w:rsidR="008F1013">
        <w:rPr>
          <w:rFonts w:ascii="Arial" w:hAnsi="Arial" w:cs="Arial"/>
        </w:rPr>
        <w:t>P</w:t>
      </w:r>
      <w:r w:rsidRPr="008F507E" w:rsidR="00B04F05">
        <w:rPr>
          <w:rFonts w:ascii="Arial" w:hAnsi="Arial" w:cs="Arial"/>
        </w:rPr>
        <w:t xml:space="preserve"> Ob-</w:t>
      </w:r>
      <w:r w:rsidR="002D73B2">
        <w:rPr>
          <w:rFonts w:ascii="Arial" w:hAnsi="Arial" w:cs="Arial"/>
        </w:rPr>
        <w:t>16</w:t>
      </w:r>
      <w:r w:rsidRPr="008F507E" w:rsidR="00B04F05">
        <w:rPr>
          <w:rFonts w:ascii="Arial" w:hAnsi="Arial" w:cs="Arial"/>
        </w:rPr>
        <w:t>/</w:t>
      </w:r>
      <w:r w:rsidRPr="008F507E">
        <w:rPr>
          <w:rFonts w:ascii="Arial" w:hAnsi="Arial" w:cs="Arial"/>
        </w:rPr>
        <w:t>202</w:t>
      </w:r>
      <w:r w:rsidR="001F47CD">
        <w:rPr>
          <w:rFonts w:ascii="Arial" w:hAnsi="Arial" w:cs="Arial"/>
        </w:rPr>
        <w:t>5</w:t>
      </w:r>
      <w:r w:rsidR="00905F70">
        <w:rPr>
          <w:rFonts w:ascii="Arial" w:hAnsi="Arial" w:cs="Arial"/>
        </w:rPr>
        <w:t>-</w:t>
      </w:r>
      <w:r w:rsidR="002D73B2">
        <w:rPr>
          <w:rFonts w:ascii="Arial" w:hAnsi="Arial" w:cs="Arial"/>
        </w:rPr>
        <w:t>22</w:t>
      </w:r>
    </w:p>
    <w:p w:rsidRPr="008F507E" w:rsidR="00054379" w:rsidP="00054379" w:rsidRDefault="00054379" w14:paraId="64B7F93F" w14:textId="77777777">
      <w:pPr>
        <w:jc w:val="right"/>
        <w:rPr>
          <w:rFonts w:ascii="Arial" w:hAnsi="Arial" w:cs="Arial"/>
        </w:rPr>
      </w:pPr>
    </w:p>
    <w:p w:rsidRPr="008F507E" w:rsidR="005839FA" w:rsidP="005839FA" w:rsidRDefault="005839FA" w14:paraId="00E1CAF8" w14:textId="77777777">
      <w:pPr>
        <w:jc w:val="center"/>
        <w:rPr>
          <w:rFonts w:ascii="Arial" w:hAnsi="Arial" w:cs="Arial"/>
        </w:rPr>
      </w:pPr>
      <w:r w:rsidRPr="008F507E">
        <w:rPr>
          <w:rFonts w:ascii="Arial" w:hAnsi="Arial" w:cs="Arial"/>
        </w:rPr>
        <w:t>U  I M E   R E P U B L I K E   H R V A T S K E</w:t>
      </w:r>
    </w:p>
    <w:p w:rsidRPr="008F507E" w:rsidR="005839FA" w:rsidP="005839FA" w:rsidRDefault="005839FA" w14:paraId="713440D7" w14:textId="77777777">
      <w:pPr>
        <w:jc w:val="center"/>
        <w:rPr>
          <w:rFonts w:ascii="Arial" w:hAnsi="Arial" w:cs="Arial"/>
        </w:rPr>
      </w:pPr>
    </w:p>
    <w:p w:rsidR="008F1013" w:rsidP="00790CD4" w:rsidRDefault="008F1013" w14:paraId="7CA87383" w14:textId="77777777">
      <w:pPr>
        <w:jc w:val="center"/>
        <w:rPr>
          <w:rFonts w:ascii="Arial" w:hAnsi="Arial" w:cs="Arial"/>
        </w:rPr>
      </w:pPr>
      <w:r w:rsidRPr="008F507E">
        <w:rPr>
          <w:rFonts w:ascii="Arial" w:hAnsi="Arial" w:cs="Arial"/>
        </w:rPr>
        <w:t>P</w:t>
      </w:r>
      <w:r w:rsidR="00905F70">
        <w:rPr>
          <w:rFonts w:ascii="Arial" w:hAnsi="Arial" w:cs="Arial"/>
        </w:rPr>
        <w:t xml:space="preserve"> </w:t>
      </w:r>
      <w:r w:rsidRPr="008F507E" w:rsidR="00D04C42">
        <w:rPr>
          <w:rFonts w:ascii="Arial" w:hAnsi="Arial" w:cs="Arial"/>
        </w:rPr>
        <w:t>R</w:t>
      </w:r>
      <w:r w:rsidR="00905F70">
        <w:rPr>
          <w:rFonts w:ascii="Arial" w:hAnsi="Arial" w:cs="Arial"/>
        </w:rPr>
        <w:t xml:space="preserve"> </w:t>
      </w:r>
      <w:r w:rsidRPr="008F507E" w:rsidR="00D04C42">
        <w:rPr>
          <w:rFonts w:ascii="Arial" w:hAnsi="Arial" w:cs="Arial"/>
        </w:rPr>
        <w:t>E</w:t>
      </w:r>
      <w:r w:rsidR="00905F70">
        <w:rPr>
          <w:rFonts w:ascii="Arial" w:hAnsi="Arial" w:cs="Arial"/>
        </w:rPr>
        <w:t xml:space="preserve"> </w:t>
      </w:r>
      <w:r w:rsidRPr="008F507E" w:rsidR="00D04C42">
        <w:rPr>
          <w:rFonts w:ascii="Arial" w:hAnsi="Arial" w:cs="Arial"/>
        </w:rPr>
        <w:t>S</w:t>
      </w:r>
      <w:r w:rsidR="00905F70">
        <w:rPr>
          <w:rFonts w:ascii="Arial" w:hAnsi="Arial" w:cs="Arial"/>
        </w:rPr>
        <w:t xml:space="preserve"> </w:t>
      </w:r>
      <w:r w:rsidRPr="008F507E" w:rsidR="00D04C42">
        <w:rPr>
          <w:rFonts w:ascii="Arial" w:hAnsi="Arial" w:cs="Arial"/>
        </w:rPr>
        <w:t>U</w:t>
      </w:r>
      <w:r w:rsidR="00905F70">
        <w:rPr>
          <w:rFonts w:ascii="Arial" w:hAnsi="Arial" w:cs="Arial"/>
        </w:rPr>
        <w:t xml:space="preserve"> </w:t>
      </w:r>
      <w:r w:rsidRPr="008F507E" w:rsidR="00D04C42">
        <w:rPr>
          <w:rFonts w:ascii="Arial" w:hAnsi="Arial" w:cs="Arial"/>
        </w:rPr>
        <w:t>D</w:t>
      </w:r>
      <w:r w:rsidR="00905F70">
        <w:rPr>
          <w:rFonts w:ascii="Arial" w:hAnsi="Arial" w:cs="Arial"/>
        </w:rPr>
        <w:t xml:space="preserve"> </w:t>
      </w:r>
      <w:r w:rsidRPr="008F507E" w:rsidR="00D04C42">
        <w:rPr>
          <w:rFonts w:ascii="Arial" w:hAnsi="Arial" w:cs="Arial"/>
        </w:rPr>
        <w:t>A</w:t>
      </w:r>
      <w:r w:rsidR="00905F70">
        <w:rPr>
          <w:rFonts w:ascii="Arial" w:hAnsi="Arial" w:cs="Arial"/>
        </w:rPr>
        <w:t xml:space="preserve"> </w:t>
      </w:r>
      <w:r w:rsidRPr="008F507E" w:rsidR="00D04C42">
        <w:rPr>
          <w:rFonts w:ascii="Arial" w:hAnsi="Arial" w:cs="Arial"/>
        </w:rPr>
        <w:t xml:space="preserve"> </w:t>
      </w:r>
      <w:r w:rsidR="00905F70">
        <w:rPr>
          <w:rFonts w:ascii="Arial" w:hAnsi="Arial" w:cs="Arial"/>
        </w:rPr>
        <w:t xml:space="preserve"> </w:t>
      </w:r>
    </w:p>
    <w:p w:rsidR="00A977E3" w:rsidP="00790CD4" w:rsidRDefault="00A977E3" w14:paraId="65645443" w14:textId="77777777">
      <w:pPr>
        <w:jc w:val="center"/>
        <w:rPr>
          <w:rFonts w:ascii="Arial" w:hAnsi="Arial" w:cs="Arial"/>
        </w:rPr>
      </w:pPr>
    </w:p>
    <w:p w:rsidR="00A977E3" w:rsidP="00790CD4" w:rsidRDefault="00A977E3" w14:paraId="550168ED" w14:textId="77777777">
      <w:pPr>
        <w:jc w:val="center"/>
        <w:rPr>
          <w:rFonts w:ascii="Arial" w:hAnsi="Arial" w:cs="Arial"/>
        </w:rPr>
      </w:pPr>
      <w:r>
        <w:rPr>
          <w:rFonts w:ascii="Arial" w:hAnsi="Arial" w:cs="Arial"/>
        </w:rPr>
        <w:t xml:space="preserve">i </w:t>
      </w:r>
    </w:p>
    <w:p w:rsidR="00A977E3" w:rsidP="00790CD4" w:rsidRDefault="00A977E3" w14:paraId="32233D17" w14:textId="77777777">
      <w:pPr>
        <w:jc w:val="center"/>
        <w:rPr>
          <w:rFonts w:ascii="Arial" w:hAnsi="Arial" w:cs="Arial"/>
        </w:rPr>
      </w:pPr>
    </w:p>
    <w:p w:rsidRPr="008F507E" w:rsidR="00A977E3" w:rsidP="00790CD4" w:rsidRDefault="00A977E3" w14:paraId="0CEB71E7" w14:textId="77777777">
      <w:pPr>
        <w:jc w:val="center"/>
        <w:rPr>
          <w:rFonts w:ascii="Arial" w:hAnsi="Arial" w:cs="Arial"/>
        </w:rPr>
      </w:pPr>
      <w:r>
        <w:rPr>
          <w:rFonts w:ascii="Arial" w:hAnsi="Arial" w:cs="Arial"/>
        </w:rPr>
        <w:t>R J E Š E N J E</w:t>
      </w:r>
    </w:p>
    <w:p w:rsidRPr="008F507E" w:rsidR="00E07D7C" w:rsidP="008F1013" w:rsidRDefault="00E07D7C" w14:paraId="3F7D5687" w14:textId="77777777">
      <w:pPr>
        <w:jc w:val="both"/>
        <w:rPr>
          <w:rFonts w:ascii="Arial" w:hAnsi="Arial" w:cs="Arial"/>
        </w:rPr>
      </w:pPr>
    </w:p>
    <w:p w:rsidR="00B04F05" w:rsidP="00EF0D58" w:rsidRDefault="008F1013" w14:paraId="466D47F1" w14:textId="77777777">
      <w:pPr>
        <w:ind w:firstLine="708"/>
        <w:jc w:val="both"/>
        <w:rPr>
          <w:rFonts w:ascii="Arial" w:hAnsi="Arial" w:cs="Arial"/>
        </w:rPr>
      </w:pPr>
      <w:r w:rsidRPr="008F507E">
        <w:rPr>
          <w:rFonts w:ascii="Arial" w:hAnsi="Arial" w:cs="Arial"/>
        </w:rPr>
        <w:t>Općinski sud u Slavonskom Brodu,</w:t>
      </w:r>
      <w:r w:rsidRPr="008F507E" w:rsidR="008B16D3">
        <w:rPr>
          <w:rFonts w:ascii="Arial" w:hAnsi="Arial" w:cs="Arial"/>
        </w:rPr>
        <w:t xml:space="preserve"> </w:t>
      </w:r>
      <w:r w:rsidRPr="008F507E" w:rsidR="002122CC">
        <w:rPr>
          <w:rFonts w:ascii="Arial" w:hAnsi="Arial" w:cs="Arial"/>
        </w:rPr>
        <w:t>po</w:t>
      </w:r>
      <w:r w:rsidRPr="008F507E">
        <w:rPr>
          <w:rFonts w:ascii="Arial" w:hAnsi="Arial" w:cs="Arial"/>
        </w:rPr>
        <w:t xml:space="preserve"> suc</w:t>
      </w:r>
      <w:r w:rsidRPr="008F507E" w:rsidR="002122CC">
        <w:rPr>
          <w:rFonts w:ascii="Arial" w:hAnsi="Arial" w:cs="Arial"/>
        </w:rPr>
        <w:t>u</w:t>
      </w:r>
      <w:r w:rsidRPr="008F507E">
        <w:rPr>
          <w:rFonts w:ascii="Arial" w:hAnsi="Arial" w:cs="Arial"/>
        </w:rPr>
        <w:t xml:space="preserve"> Ivank</w:t>
      </w:r>
      <w:r w:rsidRPr="008F507E" w:rsidR="002122CC">
        <w:rPr>
          <w:rFonts w:ascii="Arial" w:hAnsi="Arial" w:cs="Arial"/>
        </w:rPr>
        <w:t>i</w:t>
      </w:r>
      <w:r w:rsidRPr="008F507E">
        <w:rPr>
          <w:rFonts w:ascii="Arial" w:hAnsi="Arial" w:cs="Arial"/>
        </w:rPr>
        <w:t xml:space="preserve"> Šaravanja, u pravnoj stvari </w:t>
      </w:r>
      <w:r w:rsidRPr="002D73B2" w:rsidR="002D73B2">
        <w:rPr>
          <w:rFonts w:ascii="Arial" w:hAnsi="Arial" w:cs="Arial"/>
        </w:rPr>
        <w:t xml:space="preserve">tužiteljice mlt. </w:t>
      </w:r>
      <w:r w:rsidR="0028324D">
        <w:rPr>
          <w:rFonts w:ascii="Arial" w:hAnsi="Arial" w:cs="Arial"/>
        </w:rPr>
        <w:t>V. B.</w:t>
      </w:r>
      <w:r w:rsidRPr="002D73B2" w:rsidR="002D73B2">
        <w:rPr>
          <w:rFonts w:ascii="Arial" w:hAnsi="Arial" w:cs="Arial"/>
        </w:rPr>
        <w:t>, OIB-</w:t>
      </w:r>
      <w:r w:rsidR="0028324D">
        <w:rPr>
          <w:rFonts w:ascii="Arial" w:hAnsi="Arial" w:cs="Arial"/>
        </w:rPr>
        <w:t>…</w:t>
      </w:r>
      <w:r w:rsidRPr="002D73B2" w:rsidR="002D73B2">
        <w:rPr>
          <w:rFonts w:ascii="Arial" w:hAnsi="Arial" w:cs="Arial"/>
        </w:rPr>
        <w:t xml:space="preserve">, zastupana po majci i zz </w:t>
      </w:r>
      <w:r w:rsidR="0028324D">
        <w:rPr>
          <w:rFonts w:ascii="Arial" w:hAnsi="Arial" w:cs="Arial"/>
        </w:rPr>
        <w:t>S. B.</w:t>
      </w:r>
      <w:r w:rsidRPr="002D73B2" w:rsidR="002D73B2">
        <w:rPr>
          <w:rFonts w:ascii="Arial" w:hAnsi="Arial" w:cs="Arial"/>
        </w:rPr>
        <w:t>, OIB-</w:t>
      </w:r>
      <w:r w:rsidR="0028324D">
        <w:rPr>
          <w:rFonts w:ascii="Arial" w:hAnsi="Arial" w:cs="Arial"/>
        </w:rPr>
        <w:t>…</w:t>
      </w:r>
      <w:r w:rsidR="00BD2742">
        <w:rPr>
          <w:rFonts w:ascii="Arial" w:hAnsi="Arial" w:cs="Arial"/>
        </w:rPr>
        <w:t>, obje</w:t>
      </w:r>
      <w:r w:rsidRPr="002D73B2" w:rsidR="002D73B2">
        <w:rPr>
          <w:rFonts w:ascii="Arial" w:hAnsi="Arial" w:cs="Arial"/>
        </w:rPr>
        <w:t xml:space="preserve"> </w:t>
      </w:r>
      <w:r w:rsidRPr="002D73B2" w:rsidR="00C650AD">
        <w:rPr>
          <w:rFonts w:ascii="Arial" w:hAnsi="Arial" w:cs="Arial"/>
        </w:rPr>
        <w:t xml:space="preserve">iz </w:t>
      </w:r>
      <w:r w:rsidR="0028324D">
        <w:rPr>
          <w:rFonts w:ascii="Arial" w:hAnsi="Arial" w:cs="Arial"/>
        </w:rPr>
        <w:t>S. B.</w:t>
      </w:r>
      <w:r w:rsidRPr="002D73B2" w:rsidR="00C650AD">
        <w:rPr>
          <w:rFonts w:ascii="Arial" w:hAnsi="Arial" w:cs="Arial"/>
        </w:rPr>
        <w:t xml:space="preserve">, </w:t>
      </w:r>
      <w:r w:rsidRPr="002D73B2" w:rsidR="002D73B2">
        <w:rPr>
          <w:rFonts w:ascii="Arial" w:hAnsi="Arial" w:cs="Arial"/>
        </w:rPr>
        <w:t>zastupan</w:t>
      </w:r>
      <w:r w:rsidR="00C650AD">
        <w:rPr>
          <w:rFonts w:ascii="Arial" w:hAnsi="Arial" w:cs="Arial"/>
        </w:rPr>
        <w:t>e</w:t>
      </w:r>
      <w:r w:rsidRPr="002D73B2" w:rsidR="002D73B2">
        <w:rPr>
          <w:rFonts w:ascii="Arial" w:hAnsi="Arial" w:cs="Arial"/>
        </w:rPr>
        <w:t xml:space="preserve"> po punomoćniku </w:t>
      </w:r>
      <w:r w:rsidR="0028324D">
        <w:rPr>
          <w:rFonts w:ascii="Arial" w:hAnsi="Arial" w:cs="Arial"/>
        </w:rPr>
        <w:t>K. P.</w:t>
      </w:r>
      <w:r w:rsidRPr="002D73B2" w:rsidR="002D73B2">
        <w:rPr>
          <w:rFonts w:ascii="Arial" w:hAnsi="Arial" w:cs="Arial"/>
        </w:rPr>
        <w:t xml:space="preserve">, odvjetniku iz </w:t>
      </w:r>
      <w:r w:rsidR="0028324D">
        <w:rPr>
          <w:rFonts w:ascii="Arial" w:hAnsi="Arial" w:cs="Arial"/>
        </w:rPr>
        <w:t>S. B.</w:t>
      </w:r>
      <w:r w:rsidRPr="002D73B2" w:rsidR="002D73B2">
        <w:rPr>
          <w:rFonts w:ascii="Arial" w:hAnsi="Arial" w:cs="Arial"/>
        </w:rPr>
        <w:t xml:space="preserve">, protiv tuženika </w:t>
      </w:r>
      <w:r w:rsidR="0028324D">
        <w:rPr>
          <w:rFonts w:ascii="Arial" w:hAnsi="Arial" w:cs="Arial"/>
        </w:rPr>
        <w:t>I. B.</w:t>
      </w:r>
      <w:r w:rsidRPr="002D73B2" w:rsidR="002D73B2">
        <w:rPr>
          <w:rFonts w:ascii="Arial" w:hAnsi="Arial" w:cs="Arial"/>
        </w:rPr>
        <w:t>, OIB-</w:t>
      </w:r>
      <w:r w:rsidR="0028324D">
        <w:rPr>
          <w:rFonts w:ascii="Arial" w:hAnsi="Arial" w:cs="Arial"/>
        </w:rPr>
        <w:t>…</w:t>
      </w:r>
      <w:r w:rsidRPr="002D73B2" w:rsidR="002D73B2">
        <w:rPr>
          <w:rFonts w:ascii="Arial" w:hAnsi="Arial" w:cs="Arial"/>
        </w:rPr>
        <w:t xml:space="preserve"> iz </w:t>
      </w:r>
      <w:r w:rsidR="0028324D">
        <w:rPr>
          <w:rFonts w:ascii="Arial" w:hAnsi="Arial" w:cs="Arial"/>
        </w:rPr>
        <w:t xml:space="preserve">Z. </w:t>
      </w:r>
      <w:r w:rsidRPr="002D73B2" w:rsidR="002D73B2">
        <w:rPr>
          <w:rFonts w:ascii="Arial" w:hAnsi="Arial" w:cs="Arial"/>
        </w:rPr>
        <w:t xml:space="preserve"> s boravištem u </w:t>
      </w:r>
      <w:r w:rsidR="0028324D">
        <w:rPr>
          <w:rFonts w:ascii="Arial" w:hAnsi="Arial" w:cs="Arial"/>
        </w:rPr>
        <w:t>S. B.</w:t>
      </w:r>
      <w:r w:rsidRPr="002D73B2" w:rsidR="002D73B2">
        <w:rPr>
          <w:rFonts w:ascii="Arial" w:hAnsi="Arial" w:cs="Arial"/>
        </w:rPr>
        <w:t>,</w:t>
      </w:r>
      <w:r w:rsidR="00C650AD">
        <w:rPr>
          <w:rFonts w:ascii="Arial" w:hAnsi="Arial" w:cs="Arial"/>
        </w:rPr>
        <w:t xml:space="preserve"> zastupan po punomoćniku </w:t>
      </w:r>
      <w:r w:rsidR="0028324D">
        <w:rPr>
          <w:rFonts w:ascii="Arial" w:hAnsi="Arial" w:cs="Arial"/>
        </w:rPr>
        <w:t>K. K.</w:t>
      </w:r>
      <w:r w:rsidR="00C650AD">
        <w:rPr>
          <w:rFonts w:ascii="Arial" w:hAnsi="Arial" w:cs="Arial"/>
        </w:rPr>
        <w:t xml:space="preserve">, odvjetniku iz </w:t>
      </w:r>
      <w:r w:rsidR="0028324D">
        <w:rPr>
          <w:rFonts w:ascii="Arial" w:hAnsi="Arial" w:cs="Arial"/>
        </w:rPr>
        <w:t>S. B.</w:t>
      </w:r>
      <w:r w:rsidR="00C650AD">
        <w:rPr>
          <w:rFonts w:ascii="Arial" w:hAnsi="Arial" w:cs="Arial"/>
        </w:rPr>
        <w:t xml:space="preserve">, </w:t>
      </w:r>
      <w:r w:rsidRPr="002D73B2" w:rsidR="002D73B2">
        <w:rPr>
          <w:rFonts w:ascii="Arial" w:hAnsi="Arial" w:cs="Arial"/>
        </w:rPr>
        <w:t>radi uzdržavanja</w:t>
      </w:r>
      <w:r w:rsidR="00360B32">
        <w:rPr>
          <w:rFonts w:ascii="Arial" w:hAnsi="Arial" w:cs="Arial"/>
        </w:rPr>
        <w:t xml:space="preserve">, </w:t>
      </w:r>
      <w:r w:rsidRPr="008F507E">
        <w:rPr>
          <w:rFonts w:ascii="Arial" w:hAnsi="Arial" w:cs="Arial"/>
        </w:rPr>
        <w:t>nakon održan</w:t>
      </w:r>
      <w:r w:rsidRPr="008F507E" w:rsidR="00B04F05">
        <w:rPr>
          <w:rFonts w:ascii="Arial" w:hAnsi="Arial" w:cs="Arial"/>
        </w:rPr>
        <w:t>e</w:t>
      </w:r>
      <w:r w:rsidRPr="008F507E" w:rsidR="00DD46F2">
        <w:rPr>
          <w:rFonts w:ascii="Arial" w:hAnsi="Arial" w:cs="Arial"/>
        </w:rPr>
        <w:t xml:space="preserve"> </w:t>
      </w:r>
      <w:r w:rsidR="00743B37">
        <w:rPr>
          <w:rFonts w:ascii="Arial" w:hAnsi="Arial" w:cs="Arial"/>
        </w:rPr>
        <w:t>tajne</w:t>
      </w:r>
      <w:r w:rsidRPr="008F507E" w:rsidR="00B04F05">
        <w:rPr>
          <w:rFonts w:ascii="Arial" w:hAnsi="Arial" w:cs="Arial"/>
        </w:rPr>
        <w:t xml:space="preserve"> glavne rasprave </w:t>
      </w:r>
      <w:r w:rsidR="002D73B2">
        <w:rPr>
          <w:rFonts w:ascii="Arial" w:hAnsi="Arial" w:cs="Arial"/>
        </w:rPr>
        <w:t>14</w:t>
      </w:r>
      <w:r w:rsidR="00EF0D58">
        <w:rPr>
          <w:rFonts w:ascii="Arial" w:hAnsi="Arial" w:cs="Arial"/>
        </w:rPr>
        <w:t>. s</w:t>
      </w:r>
      <w:r w:rsidR="002D73B2">
        <w:rPr>
          <w:rFonts w:ascii="Arial" w:hAnsi="Arial" w:cs="Arial"/>
        </w:rPr>
        <w:t xml:space="preserve">vibnja </w:t>
      </w:r>
      <w:r w:rsidR="008E47C9">
        <w:rPr>
          <w:rFonts w:ascii="Arial" w:hAnsi="Arial" w:cs="Arial"/>
        </w:rPr>
        <w:t>202</w:t>
      </w:r>
      <w:r w:rsidR="002D73B2">
        <w:rPr>
          <w:rFonts w:ascii="Arial" w:hAnsi="Arial" w:cs="Arial"/>
        </w:rPr>
        <w:t>6</w:t>
      </w:r>
      <w:r w:rsidR="008E47C9">
        <w:rPr>
          <w:rFonts w:ascii="Arial" w:hAnsi="Arial" w:cs="Arial"/>
        </w:rPr>
        <w:t xml:space="preserve">. </w:t>
      </w:r>
      <w:r w:rsidRPr="008F507E">
        <w:rPr>
          <w:rFonts w:ascii="Arial" w:hAnsi="Arial" w:cs="Arial"/>
        </w:rPr>
        <w:t>u nazočnosti</w:t>
      </w:r>
      <w:r w:rsidR="000D254D">
        <w:rPr>
          <w:rFonts w:ascii="Arial" w:hAnsi="Arial" w:cs="Arial"/>
        </w:rPr>
        <w:t xml:space="preserve"> </w:t>
      </w:r>
      <w:r w:rsidR="00DA7D85">
        <w:rPr>
          <w:rFonts w:ascii="Arial" w:hAnsi="Arial" w:cs="Arial"/>
        </w:rPr>
        <w:t xml:space="preserve">majke i zz mlt. </w:t>
      </w:r>
      <w:r w:rsidR="00EF0D58">
        <w:rPr>
          <w:rFonts w:ascii="Arial" w:hAnsi="Arial" w:cs="Arial"/>
        </w:rPr>
        <w:t>tužiteljic</w:t>
      </w:r>
      <w:r w:rsidR="002D73B2">
        <w:rPr>
          <w:rFonts w:ascii="Arial" w:hAnsi="Arial" w:cs="Arial"/>
        </w:rPr>
        <w:t>e</w:t>
      </w:r>
      <w:r w:rsidR="00C650AD">
        <w:rPr>
          <w:rFonts w:ascii="Arial" w:hAnsi="Arial" w:cs="Arial"/>
        </w:rPr>
        <w:t xml:space="preserve"> uz </w:t>
      </w:r>
      <w:r w:rsidR="000D254D">
        <w:rPr>
          <w:rFonts w:ascii="Arial" w:hAnsi="Arial" w:cs="Arial"/>
        </w:rPr>
        <w:t>punomoćnika</w:t>
      </w:r>
      <w:r w:rsidR="00DA7D85">
        <w:rPr>
          <w:rFonts w:ascii="Arial" w:hAnsi="Arial" w:cs="Arial"/>
        </w:rPr>
        <w:t xml:space="preserve"> </w:t>
      </w:r>
      <w:r w:rsidR="00C650AD">
        <w:rPr>
          <w:rFonts w:ascii="Arial" w:hAnsi="Arial" w:cs="Arial"/>
        </w:rPr>
        <w:t xml:space="preserve">i punomoćnika </w:t>
      </w:r>
      <w:r w:rsidR="00DA7D85">
        <w:rPr>
          <w:rFonts w:ascii="Arial" w:hAnsi="Arial" w:cs="Arial"/>
        </w:rPr>
        <w:t>tuženika</w:t>
      </w:r>
      <w:r w:rsidR="00EF0D58">
        <w:rPr>
          <w:rFonts w:ascii="Arial" w:hAnsi="Arial" w:cs="Arial"/>
        </w:rPr>
        <w:t>,</w:t>
      </w:r>
      <w:r w:rsidR="00C650AD">
        <w:rPr>
          <w:rFonts w:ascii="Arial" w:hAnsi="Arial" w:cs="Arial"/>
        </w:rPr>
        <w:t xml:space="preserve"> a</w:t>
      </w:r>
      <w:r w:rsidR="00EF0D58">
        <w:rPr>
          <w:rFonts w:ascii="Arial" w:hAnsi="Arial" w:cs="Arial"/>
        </w:rPr>
        <w:t xml:space="preserve"> </w:t>
      </w:r>
      <w:r w:rsidR="000D254D">
        <w:rPr>
          <w:rFonts w:ascii="Arial" w:hAnsi="Arial" w:cs="Arial"/>
        </w:rPr>
        <w:t xml:space="preserve">u odsutnosti uredno pozvanog tuženika, </w:t>
      </w:r>
      <w:r w:rsidR="002D73B2">
        <w:rPr>
          <w:rFonts w:ascii="Arial" w:hAnsi="Arial" w:cs="Arial"/>
        </w:rPr>
        <w:t xml:space="preserve">27. svibnja </w:t>
      </w:r>
      <w:r w:rsidR="007D7429">
        <w:rPr>
          <w:rFonts w:ascii="Arial" w:hAnsi="Arial" w:cs="Arial"/>
        </w:rPr>
        <w:t>202</w:t>
      </w:r>
      <w:r w:rsidR="002D73B2">
        <w:rPr>
          <w:rFonts w:ascii="Arial" w:hAnsi="Arial" w:cs="Arial"/>
        </w:rPr>
        <w:t>6</w:t>
      </w:r>
      <w:r w:rsidR="007D7429">
        <w:rPr>
          <w:rFonts w:ascii="Arial" w:hAnsi="Arial" w:cs="Arial"/>
        </w:rPr>
        <w:t xml:space="preserve">. </w:t>
      </w:r>
    </w:p>
    <w:p w:rsidRPr="008F507E" w:rsidR="003F47D7" w:rsidP="00EF0D58" w:rsidRDefault="003F47D7" w14:paraId="696DCCA7" w14:textId="77777777">
      <w:pPr>
        <w:ind w:firstLine="708"/>
        <w:jc w:val="both"/>
        <w:rPr>
          <w:rFonts w:ascii="Arial" w:hAnsi="Arial" w:cs="Arial"/>
        </w:rPr>
      </w:pPr>
    </w:p>
    <w:p w:rsidRPr="008F507E" w:rsidR="008F1013" w:rsidP="008F1013" w:rsidRDefault="008F1013" w14:paraId="34511649" w14:textId="77777777">
      <w:pPr>
        <w:jc w:val="center"/>
        <w:rPr>
          <w:rFonts w:ascii="Arial" w:hAnsi="Arial" w:cs="Arial"/>
        </w:rPr>
      </w:pPr>
      <w:r w:rsidRPr="008F507E">
        <w:rPr>
          <w:rFonts w:ascii="Arial" w:hAnsi="Arial" w:cs="Arial"/>
        </w:rPr>
        <w:t>p r e s u d i o    j e</w:t>
      </w:r>
    </w:p>
    <w:p w:rsidR="00F40735" w:rsidP="00F40735" w:rsidRDefault="00F40735" w14:paraId="25D0AC6A" w14:textId="77777777">
      <w:pPr>
        <w:jc w:val="both"/>
        <w:rPr>
          <w:rFonts w:ascii="Arial" w:hAnsi="Arial" w:cs="Arial"/>
        </w:rPr>
      </w:pPr>
      <w:r>
        <w:rPr>
          <w:rFonts w:ascii="Arial" w:hAnsi="Arial" w:cs="Arial"/>
        </w:rPr>
        <w:tab/>
      </w:r>
    </w:p>
    <w:p w:rsidR="000427F7" w:rsidP="00F40735" w:rsidRDefault="00E24E6B" w14:paraId="51731355" w14:textId="77777777">
      <w:pPr>
        <w:ind w:firstLine="708"/>
        <w:jc w:val="both"/>
        <w:rPr>
          <w:rFonts w:ascii="Arial" w:hAnsi="Arial" w:cs="Arial"/>
        </w:rPr>
      </w:pPr>
      <w:r>
        <w:rPr>
          <w:rFonts w:ascii="Arial" w:hAnsi="Arial" w:cs="Arial"/>
        </w:rPr>
        <w:t xml:space="preserve">Tuženik </w:t>
      </w:r>
      <w:r w:rsidR="0028324D">
        <w:rPr>
          <w:rFonts w:ascii="Arial" w:hAnsi="Arial" w:cs="Arial"/>
        </w:rPr>
        <w:t>I. B.</w:t>
      </w:r>
      <w:r>
        <w:rPr>
          <w:rFonts w:ascii="Arial" w:hAnsi="Arial" w:cs="Arial"/>
        </w:rPr>
        <w:t xml:space="preserve">, dužan plaćati zakonsko uzdržavanje tužiteljici mlt. </w:t>
      </w:r>
      <w:r w:rsidR="0028324D">
        <w:rPr>
          <w:rFonts w:ascii="Arial" w:hAnsi="Arial" w:cs="Arial"/>
        </w:rPr>
        <w:t xml:space="preserve">V. B. </w:t>
      </w:r>
      <w:r>
        <w:rPr>
          <w:rFonts w:ascii="Arial" w:hAnsi="Arial" w:cs="Arial"/>
        </w:rPr>
        <w:t xml:space="preserve">u iznosu od 252,56 € (slovima: dvjetopedesetdvaeuraipedesetšestcenti) mjesečno, </w:t>
      </w:r>
      <w:r w:rsidR="00C650AD">
        <w:rPr>
          <w:rFonts w:ascii="Arial" w:hAnsi="Arial" w:cs="Arial"/>
        </w:rPr>
        <w:t xml:space="preserve">počevši </w:t>
      </w:r>
      <w:r>
        <w:rPr>
          <w:rFonts w:ascii="Arial" w:hAnsi="Arial" w:cs="Arial"/>
        </w:rPr>
        <w:t xml:space="preserve">od 27. siječnja 2025. do 1. listopada 2025., a od 2. listopada 2025. na dalje u iznosu od 290,00 € (slovima: dvjestodevedesteura) mjesečno, </w:t>
      </w:r>
      <w:r w:rsidR="00F40735">
        <w:rPr>
          <w:rFonts w:ascii="Arial" w:hAnsi="Arial" w:cs="Arial"/>
        </w:rPr>
        <w:t xml:space="preserve">tako da </w:t>
      </w:r>
      <w:r w:rsidRPr="008F507E" w:rsidR="00DD46F2">
        <w:rPr>
          <w:rFonts w:ascii="Arial" w:hAnsi="Arial" w:cs="Arial"/>
        </w:rPr>
        <w:t xml:space="preserve">dospjele </w:t>
      </w:r>
      <w:r w:rsidR="003119C0">
        <w:rPr>
          <w:rFonts w:ascii="Arial" w:hAnsi="Arial" w:cs="Arial"/>
        </w:rPr>
        <w:t>iznose</w:t>
      </w:r>
      <w:r w:rsidR="001D5273">
        <w:rPr>
          <w:rFonts w:ascii="Arial" w:hAnsi="Arial" w:cs="Arial"/>
        </w:rPr>
        <w:t xml:space="preserve"> </w:t>
      </w:r>
      <w:r w:rsidRPr="008F507E" w:rsidR="00DD46F2">
        <w:rPr>
          <w:rFonts w:ascii="Arial" w:hAnsi="Arial" w:cs="Arial"/>
        </w:rPr>
        <w:t xml:space="preserve">uzdržavanja plati odjednom, a dospijevajuće do </w:t>
      </w:r>
      <w:r>
        <w:rPr>
          <w:rFonts w:ascii="Arial" w:hAnsi="Arial" w:cs="Arial"/>
        </w:rPr>
        <w:t>15</w:t>
      </w:r>
      <w:r w:rsidRPr="008F507E" w:rsidR="00DD46F2">
        <w:rPr>
          <w:rFonts w:ascii="Arial" w:hAnsi="Arial" w:cs="Arial"/>
        </w:rPr>
        <w:t>. u mjesecu za tekući mjesec</w:t>
      </w:r>
      <w:r w:rsidR="00F40735">
        <w:rPr>
          <w:rFonts w:ascii="Arial" w:hAnsi="Arial" w:cs="Arial"/>
        </w:rPr>
        <w:t xml:space="preserve">, </w:t>
      </w:r>
      <w:r w:rsidRPr="008F507E" w:rsidR="00DD46F2">
        <w:rPr>
          <w:rFonts w:ascii="Arial" w:hAnsi="Arial" w:cs="Arial"/>
        </w:rPr>
        <w:t xml:space="preserve">sa zakonskom zateznom kamatom koja teče na svaki dospjeli, a neplaćeni iznos uzdržavanja, računajući od dospijeća svakog pojedinog iznosa do isplate, </w:t>
      </w:r>
      <w:r w:rsidR="008E47C9">
        <w:rPr>
          <w:rFonts w:ascii="Arial" w:hAnsi="Arial" w:cs="Arial"/>
        </w:rPr>
        <w:t>po stopi koja se određuje za svako polugodište uvećanjem referentne stope za 3%-tna poena, pri čemu se za prvo polugodište primjenjuje referenta stopa koja je na snazi 1. siječnja, a za drugo polugodište referentna stopa koja je na snazi 1. srpnja te godine,</w:t>
      </w:r>
      <w:r w:rsidRPr="008F507E" w:rsidR="00DD46F2">
        <w:rPr>
          <w:rFonts w:ascii="Arial" w:hAnsi="Arial" w:cs="Arial"/>
        </w:rPr>
        <w:t xml:space="preserve"> uplatom na </w:t>
      </w:r>
      <w:r w:rsidR="00C13820">
        <w:rPr>
          <w:rFonts w:ascii="Arial" w:hAnsi="Arial" w:cs="Arial"/>
        </w:rPr>
        <w:t xml:space="preserve">račun majke i zz </w:t>
      </w:r>
      <w:r w:rsidR="0028324D">
        <w:rPr>
          <w:rFonts w:ascii="Arial" w:hAnsi="Arial" w:cs="Arial"/>
        </w:rPr>
        <w:t>S. B.</w:t>
      </w:r>
      <w:r w:rsidR="00C13820">
        <w:rPr>
          <w:rFonts w:ascii="Arial" w:hAnsi="Arial" w:cs="Arial"/>
        </w:rPr>
        <w:t>,</w:t>
      </w:r>
      <w:r w:rsidR="00B95F91">
        <w:rPr>
          <w:rFonts w:ascii="Arial" w:hAnsi="Arial" w:cs="Arial"/>
        </w:rPr>
        <w:t xml:space="preserve"> </w:t>
      </w:r>
      <w:r w:rsidR="005A4FC0">
        <w:rPr>
          <w:rFonts w:ascii="Arial" w:hAnsi="Arial" w:cs="Arial"/>
        </w:rPr>
        <w:t xml:space="preserve">koji se vodi kod </w:t>
      </w:r>
      <w:r w:rsidR="004B3626">
        <w:rPr>
          <w:rFonts w:ascii="Arial" w:hAnsi="Arial" w:cs="Arial"/>
        </w:rPr>
        <w:t>B</w:t>
      </w:r>
      <w:r w:rsidR="00C13820">
        <w:rPr>
          <w:rFonts w:ascii="Arial" w:hAnsi="Arial" w:cs="Arial"/>
        </w:rPr>
        <w:t>anke</w:t>
      </w:r>
      <w:r>
        <w:rPr>
          <w:rFonts w:ascii="Arial" w:hAnsi="Arial" w:cs="Arial"/>
        </w:rPr>
        <w:t xml:space="preserve"> </w:t>
      </w:r>
      <w:r w:rsidR="005A4FC0">
        <w:rPr>
          <w:rFonts w:ascii="Arial" w:hAnsi="Arial" w:cs="Arial"/>
        </w:rPr>
        <w:t>pod b</w:t>
      </w:r>
      <w:r w:rsidRPr="004D672A" w:rsidR="004D672A">
        <w:rPr>
          <w:rFonts w:ascii="Arial" w:hAnsi="Arial" w:cs="Arial"/>
        </w:rPr>
        <w:t>roj</w:t>
      </w:r>
      <w:r w:rsidR="005A4FC0">
        <w:rPr>
          <w:rFonts w:ascii="Arial" w:hAnsi="Arial" w:cs="Arial"/>
        </w:rPr>
        <w:t>em IBAN</w:t>
      </w:r>
      <w:r w:rsidRPr="004D672A" w:rsidR="004D672A">
        <w:rPr>
          <w:rFonts w:ascii="Arial" w:hAnsi="Arial" w:cs="Arial"/>
        </w:rPr>
        <w:t xml:space="preserve"> HR</w:t>
      </w:r>
      <w:r w:rsidR="003D7562">
        <w:rPr>
          <w:rFonts w:ascii="Arial" w:hAnsi="Arial" w:cs="Arial"/>
        </w:rPr>
        <w:t xml:space="preserve"> </w:t>
      </w:r>
      <w:r w:rsidR="0028324D">
        <w:rPr>
          <w:rFonts w:ascii="Arial" w:hAnsi="Arial" w:cs="Arial"/>
        </w:rPr>
        <w:t>…</w:t>
      </w:r>
      <w:r w:rsidR="00DA7D85">
        <w:rPr>
          <w:rFonts w:ascii="Arial" w:hAnsi="Arial" w:cs="Arial"/>
        </w:rPr>
        <w:t>,</w:t>
      </w:r>
      <w:r w:rsidR="00B95F91">
        <w:rPr>
          <w:rFonts w:ascii="Arial" w:hAnsi="Arial" w:cs="Arial"/>
        </w:rPr>
        <w:t xml:space="preserve"> </w:t>
      </w:r>
      <w:r>
        <w:rPr>
          <w:rFonts w:ascii="Arial" w:hAnsi="Arial" w:cs="Arial"/>
        </w:rPr>
        <w:t xml:space="preserve">umjesto iznosa od 200,00 € mjesečno prema pravomoćnoj presudi Općinskog suda u Slavonskom Brodu poslovni broj P Ob-207/2023-15 od 16. svibnja 2024., </w:t>
      </w:r>
      <w:r w:rsidR="005A4FC0">
        <w:rPr>
          <w:rFonts w:ascii="Arial" w:hAnsi="Arial" w:cs="Arial"/>
        </w:rPr>
        <w:t>s</w:t>
      </w:r>
      <w:r w:rsidR="00743B37">
        <w:rPr>
          <w:rFonts w:ascii="Arial" w:hAnsi="Arial" w:cs="Arial"/>
        </w:rPr>
        <w:t xml:space="preserve">ve </w:t>
      </w:r>
      <w:r w:rsidRPr="008F507E" w:rsidR="00DD46F2">
        <w:rPr>
          <w:rFonts w:ascii="Arial" w:hAnsi="Arial" w:cs="Arial"/>
        </w:rPr>
        <w:t xml:space="preserve">u roku od 15 dana. </w:t>
      </w:r>
    </w:p>
    <w:p w:rsidR="00A977E3" w:rsidP="00F40735" w:rsidRDefault="00A977E3" w14:paraId="46B97FE4" w14:textId="77777777">
      <w:pPr>
        <w:ind w:firstLine="708"/>
        <w:jc w:val="both"/>
        <w:rPr>
          <w:rFonts w:ascii="Arial" w:hAnsi="Arial" w:cs="Arial"/>
        </w:rPr>
      </w:pPr>
    </w:p>
    <w:p w:rsidR="00A977E3" w:rsidP="00A977E3" w:rsidRDefault="00A977E3" w14:paraId="556C29C4" w14:textId="77777777">
      <w:pPr>
        <w:ind w:firstLine="708"/>
        <w:jc w:val="center"/>
        <w:rPr>
          <w:rFonts w:ascii="Arial" w:hAnsi="Arial" w:cs="Arial"/>
        </w:rPr>
      </w:pPr>
      <w:r>
        <w:rPr>
          <w:rFonts w:ascii="Arial" w:hAnsi="Arial" w:cs="Arial"/>
        </w:rPr>
        <w:t>r i j e š i o     j e</w:t>
      </w:r>
    </w:p>
    <w:p w:rsidR="00C13820" w:rsidP="00F40735" w:rsidRDefault="00C13820" w14:paraId="318B192C" w14:textId="77777777">
      <w:pPr>
        <w:ind w:firstLine="708"/>
        <w:jc w:val="both"/>
        <w:rPr>
          <w:rFonts w:ascii="Arial" w:hAnsi="Arial" w:cs="Arial"/>
        </w:rPr>
      </w:pPr>
    </w:p>
    <w:p w:rsidR="00C13820" w:rsidP="00F40735" w:rsidRDefault="00C13820" w14:paraId="40518613" w14:textId="70C3B40C">
      <w:pPr>
        <w:ind w:firstLine="708"/>
        <w:jc w:val="both"/>
        <w:rPr>
          <w:rFonts w:ascii="Arial" w:hAnsi="Arial" w:cs="Arial"/>
        </w:rPr>
      </w:pPr>
      <w:r>
        <w:rPr>
          <w:rFonts w:ascii="Arial" w:hAnsi="Arial" w:cs="Arial"/>
        </w:rPr>
        <w:t xml:space="preserve">I </w:t>
      </w:r>
      <w:r w:rsidR="004B3626">
        <w:rPr>
          <w:rFonts w:ascii="Arial" w:hAnsi="Arial" w:cs="Arial"/>
        </w:rPr>
        <w:t>T</w:t>
      </w:r>
      <w:r w:rsidR="0090209B">
        <w:rPr>
          <w:rFonts w:ascii="Arial" w:hAnsi="Arial" w:cs="Arial"/>
        </w:rPr>
        <w:t>uženik</w:t>
      </w:r>
      <w:r w:rsidR="004B3626">
        <w:rPr>
          <w:rFonts w:ascii="Arial" w:hAnsi="Arial" w:cs="Arial"/>
        </w:rPr>
        <w:t xml:space="preserve"> I. B. </w:t>
      </w:r>
      <w:r w:rsidR="00E24E6B">
        <w:rPr>
          <w:rFonts w:ascii="Arial" w:hAnsi="Arial" w:cs="Arial"/>
        </w:rPr>
        <w:t xml:space="preserve">dužan je tužiteljici mlt. </w:t>
      </w:r>
      <w:r w:rsidR="0028324D">
        <w:rPr>
          <w:rFonts w:ascii="Arial" w:hAnsi="Arial" w:cs="Arial"/>
        </w:rPr>
        <w:t xml:space="preserve">V. B. </w:t>
      </w:r>
      <w:r w:rsidR="00E24E6B">
        <w:rPr>
          <w:rFonts w:ascii="Arial" w:hAnsi="Arial" w:cs="Arial"/>
        </w:rPr>
        <w:t xml:space="preserve">naknaditi </w:t>
      </w:r>
      <w:r>
        <w:rPr>
          <w:rFonts w:ascii="Arial" w:hAnsi="Arial" w:cs="Arial"/>
        </w:rPr>
        <w:t>troškov</w:t>
      </w:r>
      <w:r w:rsidR="00E24E6B">
        <w:rPr>
          <w:rFonts w:ascii="Arial" w:hAnsi="Arial" w:cs="Arial"/>
        </w:rPr>
        <w:t>e</w:t>
      </w:r>
      <w:r>
        <w:rPr>
          <w:rFonts w:ascii="Arial" w:hAnsi="Arial" w:cs="Arial"/>
        </w:rPr>
        <w:t xml:space="preserve"> postupka u iznosu od </w:t>
      </w:r>
      <w:r w:rsidR="00A977E3">
        <w:rPr>
          <w:rFonts w:ascii="Arial" w:hAnsi="Arial" w:cs="Arial"/>
        </w:rPr>
        <w:t>6</w:t>
      </w:r>
      <w:r w:rsidR="00A94257">
        <w:rPr>
          <w:rFonts w:ascii="Arial" w:hAnsi="Arial" w:cs="Arial"/>
        </w:rPr>
        <w:t>0</w:t>
      </w:r>
      <w:r w:rsidR="00E24E6B">
        <w:rPr>
          <w:rFonts w:ascii="Arial" w:hAnsi="Arial" w:cs="Arial"/>
        </w:rPr>
        <w:t>0</w:t>
      </w:r>
      <w:r>
        <w:rPr>
          <w:rFonts w:ascii="Arial" w:hAnsi="Arial" w:cs="Arial"/>
        </w:rPr>
        <w:t>,00 €</w:t>
      </w:r>
      <w:r w:rsidR="00E24E6B">
        <w:rPr>
          <w:rFonts w:ascii="Arial" w:hAnsi="Arial" w:cs="Arial"/>
        </w:rPr>
        <w:t xml:space="preserve"> </w:t>
      </w:r>
      <w:r w:rsidRPr="008F507E" w:rsidR="00E24E6B">
        <w:rPr>
          <w:rFonts w:ascii="Arial" w:hAnsi="Arial" w:cs="Arial"/>
        </w:rPr>
        <w:t>sa zakonskom zateznom kamatom</w:t>
      </w:r>
      <w:r w:rsidR="00C650AD">
        <w:rPr>
          <w:rFonts w:ascii="Arial" w:hAnsi="Arial" w:cs="Arial"/>
        </w:rPr>
        <w:t xml:space="preserve">, </w:t>
      </w:r>
      <w:r w:rsidRPr="008F507E" w:rsidR="00E24E6B">
        <w:rPr>
          <w:rFonts w:ascii="Arial" w:hAnsi="Arial" w:cs="Arial"/>
        </w:rPr>
        <w:t>koja teče</w:t>
      </w:r>
      <w:r w:rsidR="00E24E6B">
        <w:rPr>
          <w:rFonts w:ascii="Arial" w:hAnsi="Arial" w:cs="Arial"/>
        </w:rPr>
        <w:t xml:space="preserve"> od 27. svibnja 2026. do </w:t>
      </w:r>
      <w:r w:rsidRPr="008F507E" w:rsidR="00E24E6B">
        <w:rPr>
          <w:rFonts w:ascii="Arial" w:hAnsi="Arial" w:cs="Arial"/>
        </w:rPr>
        <w:t xml:space="preserve">isplate, </w:t>
      </w:r>
      <w:r w:rsidR="00E24E6B">
        <w:rPr>
          <w:rFonts w:ascii="Arial" w:hAnsi="Arial" w:cs="Arial"/>
        </w:rPr>
        <w:t xml:space="preserve">po stopi koja se određuje za svako polugodište uvećanjem referentne stope za 3%-tna poena, pri čemu se za prvo polugodište primjenjuje referenta stopa koja je na snazi 1. siječnja, a za drugo polugodište referentna stopa koja je na snazi 1. srpnja te godine, u roku od 15 dana. </w:t>
      </w:r>
      <w:r w:rsidRPr="008F507E" w:rsidR="00E24E6B">
        <w:rPr>
          <w:rFonts w:ascii="Arial" w:hAnsi="Arial" w:cs="Arial"/>
        </w:rPr>
        <w:t xml:space="preserve"> </w:t>
      </w:r>
      <w:r w:rsidR="00E24E6B">
        <w:rPr>
          <w:rFonts w:ascii="Arial" w:hAnsi="Arial" w:cs="Arial"/>
        </w:rPr>
        <w:t xml:space="preserve"> </w:t>
      </w:r>
    </w:p>
    <w:p w:rsidR="00A977E3" w:rsidP="00F40735" w:rsidRDefault="00A977E3" w14:paraId="12915F9F" w14:textId="77777777">
      <w:pPr>
        <w:ind w:firstLine="708"/>
        <w:jc w:val="both"/>
        <w:rPr>
          <w:rFonts w:ascii="Arial" w:hAnsi="Arial" w:cs="Arial"/>
        </w:rPr>
      </w:pPr>
    </w:p>
    <w:p w:rsidR="00A977E3" w:rsidP="00F40735" w:rsidRDefault="00A977E3" w14:paraId="6E0E0CA2" w14:textId="77777777">
      <w:pPr>
        <w:ind w:firstLine="708"/>
        <w:jc w:val="both"/>
        <w:rPr>
          <w:rFonts w:ascii="Arial" w:hAnsi="Arial" w:cs="Arial"/>
        </w:rPr>
      </w:pPr>
      <w:r>
        <w:rPr>
          <w:rFonts w:ascii="Arial" w:hAnsi="Arial" w:cs="Arial"/>
        </w:rPr>
        <w:t xml:space="preserve">II Tužiteljica mlt. </w:t>
      </w:r>
      <w:r w:rsidR="0028324D">
        <w:rPr>
          <w:rFonts w:ascii="Arial" w:hAnsi="Arial" w:cs="Arial"/>
        </w:rPr>
        <w:t xml:space="preserve">V. B. </w:t>
      </w:r>
      <w:r>
        <w:rPr>
          <w:rFonts w:ascii="Arial" w:hAnsi="Arial" w:cs="Arial"/>
        </w:rPr>
        <w:t>odbija se s dijelom zahtjeva za naknadu troškova postupka u iznosu od 2</w:t>
      </w:r>
      <w:r w:rsidR="00A94257">
        <w:rPr>
          <w:rFonts w:ascii="Arial" w:hAnsi="Arial" w:cs="Arial"/>
        </w:rPr>
        <w:t>5</w:t>
      </w:r>
      <w:r>
        <w:rPr>
          <w:rFonts w:ascii="Arial" w:hAnsi="Arial" w:cs="Arial"/>
        </w:rPr>
        <w:t xml:space="preserve">0,00 €, kao neosnovanim. </w:t>
      </w:r>
    </w:p>
    <w:p w:rsidRPr="008F507E" w:rsidR="00CF2B8F" w:rsidP="00677747" w:rsidRDefault="00CF2B8F" w14:paraId="2C0793B2" w14:textId="77777777">
      <w:pPr>
        <w:jc w:val="both"/>
        <w:rPr>
          <w:rFonts w:ascii="Arial" w:hAnsi="Arial" w:cs="Arial"/>
        </w:rPr>
      </w:pPr>
    </w:p>
    <w:p w:rsidRPr="008F507E" w:rsidR="004A37EA" w:rsidP="004A37EA" w:rsidRDefault="00E22C0F" w14:paraId="39B9DC6C" w14:textId="77777777">
      <w:pPr>
        <w:jc w:val="center"/>
        <w:rPr>
          <w:rFonts w:ascii="Arial" w:hAnsi="Arial" w:cs="Arial"/>
        </w:rPr>
      </w:pPr>
      <w:r w:rsidRPr="008F507E">
        <w:rPr>
          <w:rFonts w:ascii="Arial" w:hAnsi="Arial" w:cs="Arial"/>
        </w:rPr>
        <w:t>Obrazloženje</w:t>
      </w:r>
    </w:p>
    <w:p w:rsidRPr="008F507E" w:rsidR="004A37EA" w:rsidP="004A37EA" w:rsidRDefault="004A37EA" w14:paraId="2A49DD06" w14:textId="77777777">
      <w:pPr>
        <w:jc w:val="center"/>
        <w:rPr>
          <w:rFonts w:ascii="Arial" w:hAnsi="Arial" w:cs="Arial"/>
        </w:rPr>
      </w:pPr>
    </w:p>
    <w:p w:rsidR="001D5273" w:rsidP="008E084B" w:rsidRDefault="004A37EA" w14:paraId="6EB0F516" w14:textId="77777777">
      <w:pPr>
        <w:ind w:firstLine="708"/>
        <w:jc w:val="both"/>
        <w:rPr>
          <w:rFonts w:ascii="Arial" w:hAnsi="Arial" w:cs="Arial"/>
        </w:rPr>
      </w:pPr>
      <w:r w:rsidRPr="008F507E">
        <w:rPr>
          <w:rFonts w:ascii="Arial" w:hAnsi="Arial" w:cs="Arial"/>
        </w:rPr>
        <w:t xml:space="preserve">1. </w:t>
      </w:r>
      <w:r w:rsidR="00C13820">
        <w:rPr>
          <w:rFonts w:ascii="Arial" w:hAnsi="Arial" w:cs="Arial"/>
        </w:rPr>
        <w:t>Mlt. t</w:t>
      </w:r>
      <w:r w:rsidRPr="008F507E">
        <w:rPr>
          <w:rFonts w:ascii="Arial" w:hAnsi="Arial" w:cs="Arial"/>
        </w:rPr>
        <w:t>užitelji</w:t>
      </w:r>
      <w:r w:rsidR="00F40735">
        <w:rPr>
          <w:rFonts w:ascii="Arial" w:hAnsi="Arial" w:cs="Arial"/>
        </w:rPr>
        <w:t>ce</w:t>
      </w:r>
      <w:r w:rsidR="005A4FC0">
        <w:rPr>
          <w:rFonts w:ascii="Arial" w:hAnsi="Arial" w:cs="Arial"/>
        </w:rPr>
        <w:t xml:space="preserve"> su </w:t>
      </w:r>
      <w:r w:rsidRPr="008F507E">
        <w:rPr>
          <w:rFonts w:ascii="Arial" w:hAnsi="Arial" w:cs="Arial"/>
        </w:rPr>
        <w:t>podnijel</w:t>
      </w:r>
      <w:r w:rsidR="00F40735">
        <w:rPr>
          <w:rFonts w:ascii="Arial" w:hAnsi="Arial" w:cs="Arial"/>
        </w:rPr>
        <w:t>e</w:t>
      </w:r>
      <w:r w:rsidRPr="008F507E">
        <w:rPr>
          <w:rFonts w:ascii="Arial" w:hAnsi="Arial" w:cs="Arial"/>
        </w:rPr>
        <w:t xml:space="preserve"> tužbu protiv tuženika radi </w:t>
      </w:r>
      <w:r w:rsidR="00E24E6B">
        <w:rPr>
          <w:rFonts w:ascii="Arial" w:hAnsi="Arial" w:cs="Arial"/>
        </w:rPr>
        <w:t xml:space="preserve">povećanja iznosa zakonskog uzdržavanja. U tužbi navodi da je pravomoćnom presudom </w:t>
      </w:r>
      <w:r w:rsidR="003119C0">
        <w:rPr>
          <w:rFonts w:ascii="Arial" w:hAnsi="Arial" w:cs="Arial"/>
        </w:rPr>
        <w:t>O</w:t>
      </w:r>
      <w:r w:rsidRPr="003038C1" w:rsidR="003038C1">
        <w:rPr>
          <w:rFonts w:ascii="Arial" w:hAnsi="Arial" w:cs="Arial"/>
        </w:rPr>
        <w:t>pćinsk</w:t>
      </w:r>
      <w:r w:rsidR="00B95F91">
        <w:rPr>
          <w:rFonts w:ascii="Arial" w:hAnsi="Arial" w:cs="Arial"/>
        </w:rPr>
        <w:t>og</w:t>
      </w:r>
      <w:r w:rsidR="00F40735">
        <w:rPr>
          <w:rFonts w:ascii="Arial" w:hAnsi="Arial" w:cs="Arial"/>
        </w:rPr>
        <w:t xml:space="preserve"> sud</w:t>
      </w:r>
      <w:r w:rsidR="00B95F91">
        <w:rPr>
          <w:rFonts w:ascii="Arial" w:hAnsi="Arial" w:cs="Arial"/>
        </w:rPr>
        <w:t xml:space="preserve">a </w:t>
      </w:r>
      <w:r w:rsidR="00F40735">
        <w:rPr>
          <w:rFonts w:ascii="Arial" w:hAnsi="Arial" w:cs="Arial"/>
        </w:rPr>
        <w:t>u Slavonskom Brodu</w:t>
      </w:r>
      <w:r w:rsidR="00E24E6B">
        <w:rPr>
          <w:rFonts w:ascii="Arial" w:hAnsi="Arial" w:cs="Arial"/>
        </w:rPr>
        <w:t xml:space="preserve"> poslovni broj P Ob-</w:t>
      </w:r>
      <w:r w:rsidR="00FA7ADD">
        <w:rPr>
          <w:rFonts w:ascii="Arial" w:hAnsi="Arial" w:cs="Arial"/>
        </w:rPr>
        <w:t>207/2023-15 od 16. svibnja 2024. tuženik obvezan plaćati zakonsko uzdržavanje u iznosu od 200,00 € mjesečno,</w:t>
      </w:r>
      <w:r w:rsidR="00C650AD">
        <w:rPr>
          <w:rFonts w:ascii="Arial" w:hAnsi="Arial" w:cs="Arial"/>
        </w:rPr>
        <w:t xml:space="preserve"> da tuženik ne plaća redovito uzdržavanje,</w:t>
      </w:r>
      <w:r w:rsidR="00FA7ADD">
        <w:rPr>
          <w:rFonts w:ascii="Arial" w:hAnsi="Arial" w:cs="Arial"/>
        </w:rPr>
        <w:t xml:space="preserve"> da je od donošenja navedene presude proteklo više od godinu dana, da su porasli troškovi života, zbog inflacije, da je tužiteljica stara 13 godina, zbog čega su ostvareni uvjeti za povećanje iznosa uzdržavanja, pa predlaže da sud izmijeni citiranu odluku o uzdržavanju i umjesto iznosa od 200,00 € mjesečno, obveže tuženika na plaćanje zakonskog uzdržavanja u iznosu od 252,56 € od podnošenja tužbe na dalje, sa zakonskom zateznom kamatom koja teče na svaki dospjeli, a neplaćeni iznos uzdržavanja od dospijeća svakog iznosa do isplate.  </w:t>
      </w:r>
    </w:p>
    <w:p w:rsidR="00FA7ADD" w:rsidP="008E084B" w:rsidRDefault="00FA7ADD" w14:paraId="15B738E4" w14:textId="77777777">
      <w:pPr>
        <w:ind w:firstLine="708"/>
        <w:jc w:val="both"/>
        <w:rPr>
          <w:rFonts w:ascii="Arial" w:hAnsi="Arial" w:cs="Arial"/>
        </w:rPr>
      </w:pPr>
      <w:r>
        <w:rPr>
          <w:rFonts w:ascii="Arial" w:hAnsi="Arial" w:cs="Arial"/>
        </w:rPr>
        <w:t>2. Podneskom od 2. listopada 2025. tužiteljica je povećala tužbeni zahtjev, te traži na ime zakonskog uzdržavanja iznos od 290,00 € mjesečno, umjesto iznosa od 200,00 € mjesečno od podnošenja tužbe na dalje, jer prema Odluci o minimalnim novčanim iznosima potrebnim za mjesečno uzdržavanje djeteta ("Narodne novine" broj 75/25, dalje: Odluka), minimalni novčani iznos za dijete starosti 14 godina iznosi 290,00 € mjesečno</w:t>
      </w:r>
      <w:r w:rsidR="00C650AD">
        <w:rPr>
          <w:rFonts w:ascii="Arial" w:hAnsi="Arial" w:cs="Arial"/>
        </w:rPr>
        <w:t xml:space="preserve"> od 2. svibnja 2025., kada je Odluka objavljena u "Narodnim novinama"</w:t>
      </w:r>
      <w:r>
        <w:rPr>
          <w:rFonts w:ascii="Arial" w:hAnsi="Arial" w:cs="Arial"/>
        </w:rPr>
        <w:t xml:space="preserve">. </w:t>
      </w:r>
    </w:p>
    <w:p w:rsidR="004A37EA" w:rsidP="00354068" w:rsidRDefault="00FA7ADD" w14:paraId="310E4BE2" w14:textId="77777777">
      <w:pPr>
        <w:ind w:firstLine="708"/>
        <w:jc w:val="both"/>
        <w:rPr>
          <w:rFonts w:ascii="Arial" w:hAnsi="Arial" w:cs="Arial"/>
        </w:rPr>
      </w:pPr>
      <w:r>
        <w:rPr>
          <w:rFonts w:ascii="Arial" w:hAnsi="Arial" w:cs="Arial"/>
        </w:rPr>
        <w:t>3</w:t>
      </w:r>
      <w:r w:rsidR="00781AA3">
        <w:rPr>
          <w:rFonts w:ascii="Arial" w:hAnsi="Arial" w:cs="Arial"/>
        </w:rPr>
        <w:t xml:space="preserve">. </w:t>
      </w:r>
      <w:r w:rsidR="008E084B">
        <w:rPr>
          <w:rFonts w:ascii="Arial" w:hAnsi="Arial" w:cs="Arial"/>
        </w:rPr>
        <w:t xml:space="preserve">Tuženik </w:t>
      </w:r>
      <w:r w:rsidR="006722BA">
        <w:rPr>
          <w:rFonts w:ascii="Arial" w:hAnsi="Arial" w:cs="Arial"/>
        </w:rPr>
        <w:t>u odgovoru na tužbu navodi</w:t>
      </w:r>
      <w:r w:rsidR="00354068">
        <w:rPr>
          <w:rFonts w:ascii="Arial" w:hAnsi="Arial" w:cs="Arial"/>
        </w:rPr>
        <w:t xml:space="preserve"> da </w:t>
      </w:r>
      <w:r>
        <w:rPr>
          <w:rFonts w:ascii="Arial" w:hAnsi="Arial" w:cs="Arial"/>
        </w:rPr>
        <w:t xml:space="preserve">su točni navodi u tužbi. Točno je da je obvezan plaćati zakonsko uzdržavanje za mlt. tužiteljicu u iznosu od 200,00 € mjesečno, počevši od 7. srpnja 2023. na dalje. Navodi da je plaćao zakonsko uzdržavanje, nije platio samo za zadnji mjesec. Nadalje navodi da nije u mogućnosti plaćati uzdržavanje u većem iznosu od 200,00 € mjesečno, jer ima troje mlt. djece, trošak stanarine od 1.059,00 € mjesečno, trošak režija od 123,00 € mjesečno i trošak kredita za vozilo u iznosu od 204,00 € mjesečno. </w:t>
      </w:r>
      <w:r w:rsidR="00354068">
        <w:rPr>
          <w:rFonts w:ascii="Arial" w:hAnsi="Arial" w:cs="Arial"/>
        </w:rPr>
        <w:t xml:space="preserve">Navodi da </w:t>
      </w:r>
      <w:r w:rsidR="00D22517">
        <w:rPr>
          <w:rFonts w:ascii="Arial" w:hAnsi="Arial" w:cs="Arial"/>
        </w:rPr>
        <w:t xml:space="preserve">je dvoje djece krenulo u školu, zbog čega su povećani obiteljski troškovi i da je nezaposlen. </w:t>
      </w:r>
    </w:p>
    <w:p w:rsidR="00042A1F" w:rsidP="002D73B2" w:rsidRDefault="00D22517" w14:paraId="0C81FAC4" w14:textId="77777777">
      <w:pPr>
        <w:ind w:firstLine="708"/>
        <w:jc w:val="both"/>
        <w:rPr>
          <w:rFonts w:ascii="Arial" w:hAnsi="Arial" w:cs="Arial"/>
        </w:rPr>
      </w:pPr>
      <w:r>
        <w:rPr>
          <w:rFonts w:ascii="Arial" w:hAnsi="Arial" w:cs="Arial"/>
        </w:rPr>
        <w:t>4</w:t>
      </w:r>
      <w:r w:rsidR="00366B9A">
        <w:rPr>
          <w:rFonts w:ascii="Arial" w:hAnsi="Arial" w:cs="Arial"/>
        </w:rPr>
        <w:t xml:space="preserve">. U provedenom dokaznom postupku </w:t>
      </w:r>
      <w:r w:rsidR="00CA15E5">
        <w:rPr>
          <w:rFonts w:ascii="Arial" w:hAnsi="Arial" w:cs="Arial"/>
        </w:rPr>
        <w:t xml:space="preserve">izvršen je uvid u </w:t>
      </w:r>
      <w:r w:rsidR="002D73B2">
        <w:rPr>
          <w:rFonts w:ascii="Arial" w:hAnsi="Arial" w:cs="Arial"/>
        </w:rPr>
        <w:t xml:space="preserve">presliku pravomoćne presude Općinskog suda u Slavonskom Brodu poslovni broj P </w:t>
      </w:r>
      <w:r w:rsidR="00C650AD">
        <w:rPr>
          <w:rFonts w:ascii="Arial" w:hAnsi="Arial" w:cs="Arial"/>
        </w:rPr>
        <w:t>O</w:t>
      </w:r>
      <w:r w:rsidR="002D73B2">
        <w:rPr>
          <w:rFonts w:ascii="Arial" w:hAnsi="Arial" w:cs="Arial"/>
        </w:rPr>
        <w:t>b-207/2023-15 od 16. svibnja 2024.,</w:t>
      </w:r>
      <w:r w:rsidR="00C650AD">
        <w:rPr>
          <w:rFonts w:ascii="Arial" w:hAnsi="Arial" w:cs="Arial"/>
        </w:rPr>
        <w:t xml:space="preserve"> podatke o plaći majke i zz</w:t>
      </w:r>
      <w:r w:rsidR="002D73B2">
        <w:rPr>
          <w:rFonts w:ascii="Arial" w:hAnsi="Arial" w:cs="Arial"/>
        </w:rPr>
        <w:t xml:space="preserve"> </w:t>
      </w:r>
      <w:r w:rsidR="0028324D">
        <w:rPr>
          <w:rFonts w:ascii="Arial" w:hAnsi="Arial" w:cs="Arial"/>
        </w:rPr>
        <w:t xml:space="preserve">S. B. </w:t>
      </w:r>
      <w:r w:rsidR="00C650AD">
        <w:rPr>
          <w:rFonts w:ascii="Arial" w:hAnsi="Arial" w:cs="Arial"/>
        </w:rPr>
        <w:t>od 28. siječnja 2026.</w:t>
      </w:r>
      <w:r w:rsidR="002D73B2">
        <w:rPr>
          <w:rFonts w:ascii="Arial" w:hAnsi="Arial" w:cs="Arial"/>
        </w:rPr>
        <w:t xml:space="preserve">, dopis </w:t>
      </w:r>
      <w:r w:rsidR="0028324D">
        <w:rPr>
          <w:rFonts w:ascii="Arial" w:hAnsi="Arial" w:cs="Arial"/>
        </w:rPr>
        <w:t>Z</w:t>
      </w:r>
      <w:r w:rsidR="002D73B2">
        <w:rPr>
          <w:rFonts w:ascii="Arial" w:hAnsi="Arial" w:cs="Arial"/>
        </w:rPr>
        <w:t>avoda od 28. siječnja 2026., potvrd</w:t>
      </w:r>
      <w:r w:rsidR="00C650AD">
        <w:rPr>
          <w:rFonts w:ascii="Arial" w:hAnsi="Arial" w:cs="Arial"/>
        </w:rPr>
        <w:t>u</w:t>
      </w:r>
      <w:r w:rsidR="002D73B2">
        <w:rPr>
          <w:rFonts w:ascii="Arial" w:hAnsi="Arial" w:cs="Arial"/>
        </w:rPr>
        <w:t xml:space="preserve"> o plaći tuženika</w:t>
      </w:r>
      <w:r w:rsidR="00C650AD">
        <w:rPr>
          <w:rFonts w:ascii="Arial" w:hAnsi="Arial" w:cs="Arial"/>
        </w:rPr>
        <w:t xml:space="preserve"> od 19. siječnja 2026. s ovjerenim prijevodom, potvrdu o prijavi u evidenciji nezaposlenih za </w:t>
      </w:r>
      <w:r w:rsidR="004B3626">
        <w:rPr>
          <w:rFonts w:ascii="Arial" w:hAnsi="Arial" w:cs="Arial"/>
        </w:rPr>
        <w:t xml:space="preserve">A. B. </w:t>
      </w:r>
      <w:r w:rsidR="00BD2742">
        <w:rPr>
          <w:rFonts w:ascii="Arial" w:hAnsi="Arial" w:cs="Arial"/>
        </w:rPr>
        <w:t>od 9. rujna 2025.</w:t>
      </w:r>
      <w:r w:rsidR="002D73B2">
        <w:rPr>
          <w:rFonts w:ascii="Arial" w:hAnsi="Arial" w:cs="Arial"/>
        </w:rPr>
        <w:t xml:space="preserve"> s ovjerenim prijevodom, potvrde o školovanju mlt. </w:t>
      </w:r>
      <w:r w:rsidR="004B3626">
        <w:rPr>
          <w:rFonts w:ascii="Arial" w:hAnsi="Arial" w:cs="Arial"/>
        </w:rPr>
        <w:t>H. B.</w:t>
      </w:r>
      <w:r w:rsidR="002D73B2">
        <w:rPr>
          <w:rFonts w:ascii="Arial" w:hAnsi="Arial" w:cs="Arial"/>
        </w:rPr>
        <w:t xml:space="preserve">, mlt. </w:t>
      </w:r>
      <w:r w:rsidR="004B3626">
        <w:rPr>
          <w:rFonts w:ascii="Arial" w:hAnsi="Arial" w:cs="Arial"/>
        </w:rPr>
        <w:t xml:space="preserve">N. B. </w:t>
      </w:r>
      <w:r w:rsidR="002D73B2">
        <w:rPr>
          <w:rFonts w:ascii="Arial" w:hAnsi="Arial" w:cs="Arial"/>
        </w:rPr>
        <w:t xml:space="preserve">i mlt. </w:t>
      </w:r>
      <w:r w:rsidR="004B3626">
        <w:rPr>
          <w:rFonts w:ascii="Arial" w:hAnsi="Arial" w:cs="Arial"/>
        </w:rPr>
        <w:t xml:space="preserve">I. B. </w:t>
      </w:r>
      <w:r w:rsidR="00C650AD">
        <w:rPr>
          <w:rFonts w:ascii="Arial" w:hAnsi="Arial" w:cs="Arial"/>
        </w:rPr>
        <w:t>od 17. rujna 2025. s ovjerenim prijevodom</w:t>
      </w:r>
      <w:r w:rsidR="00EF0D58">
        <w:rPr>
          <w:rFonts w:ascii="Arial" w:hAnsi="Arial" w:cs="Arial"/>
        </w:rPr>
        <w:t xml:space="preserve">, </w:t>
      </w:r>
      <w:r w:rsidR="000D254D">
        <w:rPr>
          <w:rFonts w:ascii="Arial" w:hAnsi="Arial" w:cs="Arial"/>
        </w:rPr>
        <w:t>te</w:t>
      </w:r>
      <w:r w:rsidR="00042A1F">
        <w:rPr>
          <w:rFonts w:ascii="Arial" w:hAnsi="Arial" w:cs="Arial"/>
        </w:rPr>
        <w:t xml:space="preserve"> </w:t>
      </w:r>
      <w:r w:rsidR="002D73B2">
        <w:rPr>
          <w:rFonts w:ascii="Arial" w:hAnsi="Arial" w:cs="Arial"/>
        </w:rPr>
        <w:t>je</w:t>
      </w:r>
      <w:r w:rsidR="00CA15E5">
        <w:rPr>
          <w:rFonts w:ascii="Arial" w:hAnsi="Arial" w:cs="Arial"/>
        </w:rPr>
        <w:t xml:space="preserve"> </w:t>
      </w:r>
      <w:r w:rsidR="007F329B">
        <w:rPr>
          <w:rFonts w:ascii="Arial" w:hAnsi="Arial" w:cs="Arial"/>
        </w:rPr>
        <w:t>saslušan</w:t>
      </w:r>
      <w:r w:rsidR="002D73B2">
        <w:rPr>
          <w:rFonts w:ascii="Arial" w:hAnsi="Arial" w:cs="Arial"/>
        </w:rPr>
        <w:t>a</w:t>
      </w:r>
      <w:r w:rsidR="000D254D">
        <w:rPr>
          <w:rFonts w:ascii="Arial" w:hAnsi="Arial" w:cs="Arial"/>
        </w:rPr>
        <w:t xml:space="preserve"> </w:t>
      </w:r>
      <w:r w:rsidR="00583C18">
        <w:rPr>
          <w:rFonts w:ascii="Arial" w:hAnsi="Arial" w:cs="Arial"/>
        </w:rPr>
        <w:t>majka i zz mlt. tužitelj</w:t>
      </w:r>
      <w:r w:rsidR="00C650AD">
        <w:rPr>
          <w:rFonts w:ascii="Arial" w:hAnsi="Arial" w:cs="Arial"/>
        </w:rPr>
        <w:t>ice</w:t>
      </w:r>
      <w:r w:rsidR="004B14D8">
        <w:rPr>
          <w:rFonts w:ascii="Arial" w:hAnsi="Arial" w:cs="Arial"/>
        </w:rPr>
        <w:t xml:space="preserve">.       </w:t>
      </w:r>
    </w:p>
    <w:p w:rsidR="00D22517" w:rsidP="00D07F59" w:rsidRDefault="00D22517" w14:paraId="717DE6A0" w14:textId="77777777">
      <w:pPr>
        <w:ind w:firstLine="708"/>
        <w:jc w:val="both"/>
        <w:rPr>
          <w:rFonts w:ascii="Arial" w:hAnsi="Arial" w:cs="Arial"/>
        </w:rPr>
      </w:pPr>
      <w:r>
        <w:rPr>
          <w:rFonts w:ascii="Arial" w:hAnsi="Arial" w:cs="Arial"/>
        </w:rPr>
        <w:t>5. Sud nije saslušao tuženika kao stranku u svrhu dokazivanja, jer se isti nije odazvao na pozive suda radi saslušanja, iako je o tri ročišta uredno obaviješten. Na ročištu od 14. svibnja 2026. punomoćnik tuženika je naveo da tuženik neće pristupati na ročišta radi davanja iskaza i</w:t>
      </w:r>
      <w:r w:rsidR="009A264D">
        <w:rPr>
          <w:rFonts w:ascii="Arial" w:hAnsi="Arial" w:cs="Arial"/>
        </w:rPr>
        <w:t xml:space="preserve"> ne</w:t>
      </w:r>
      <w:r>
        <w:rPr>
          <w:rFonts w:ascii="Arial" w:hAnsi="Arial" w:cs="Arial"/>
        </w:rPr>
        <w:t xml:space="preserve"> predlaže saslušanje tuženika. </w:t>
      </w:r>
    </w:p>
    <w:p w:rsidR="00583C18" w:rsidP="0070247E" w:rsidRDefault="00D22517" w14:paraId="06057586" w14:textId="77777777">
      <w:pPr>
        <w:ind w:firstLine="708"/>
        <w:jc w:val="both"/>
        <w:rPr>
          <w:rFonts w:ascii="Arial" w:hAnsi="Arial" w:cs="Arial"/>
        </w:rPr>
      </w:pPr>
      <w:r>
        <w:rPr>
          <w:rFonts w:ascii="Arial" w:hAnsi="Arial" w:cs="Arial"/>
        </w:rPr>
        <w:t>6. Među strankama je nespor</w:t>
      </w:r>
      <w:r w:rsidR="00781AA3">
        <w:rPr>
          <w:rFonts w:ascii="Arial" w:hAnsi="Arial" w:cs="Arial"/>
        </w:rPr>
        <w:t>no da je tuženik otac</w:t>
      </w:r>
      <w:r w:rsidR="008A58CF">
        <w:rPr>
          <w:rFonts w:ascii="Arial" w:hAnsi="Arial" w:cs="Arial"/>
        </w:rPr>
        <w:t xml:space="preserve"> mlt. </w:t>
      </w:r>
      <w:r w:rsidR="00781AA3">
        <w:rPr>
          <w:rFonts w:ascii="Arial" w:hAnsi="Arial" w:cs="Arial"/>
        </w:rPr>
        <w:t>tužiteljic</w:t>
      </w:r>
      <w:r>
        <w:rPr>
          <w:rFonts w:ascii="Arial" w:hAnsi="Arial" w:cs="Arial"/>
        </w:rPr>
        <w:t>e i da je obveza</w:t>
      </w:r>
      <w:r w:rsidR="009A264D">
        <w:rPr>
          <w:rFonts w:ascii="Arial" w:hAnsi="Arial" w:cs="Arial"/>
        </w:rPr>
        <w:t>n</w:t>
      </w:r>
      <w:r>
        <w:rPr>
          <w:rFonts w:ascii="Arial" w:hAnsi="Arial" w:cs="Arial"/>
        </w:rPr>
        <w:t xml:space="preserve"> plaćati zakonsko uzdržavanje za mlt. tužiteljicu u iznosu od 200,00 € mjesečno, </w:t>
      </w:r>
      <w:r w:rsidR="00781AA3">
        <w:rPr>
          <w:rFonts w:ascii="Arial" w:hAnsi="Arial" w:cs="Arial"/>
        </w:rPr>
        <w:t>prema</w:t>
      </w:r>
      <w:r>
        <w:rPr>
          <w:rFonts w:ascii="Arial" w:hAnsi="Arial" w:cs="Arial"/>
        </w:rPr>
        <w:t xml:space="preserve"> pravomoćnoj presudi </w:t>
      </w:r>
      <w:r w:rsidR="00781AA3">
        <w:rPr>
          <w:rFonts w:ascii="Arial" w:hAnsi="Arial" w:cs="Arial"/>
        </w:rPr>
        <w:t xml:space="preserve">Općinskog suda u Slavonskom Brodu poslovni broj </w:t>
      </w:r>
      <w:r>
        <w:rPr>
          <w:rFonts w:ascii="Arial" w:hAnsi="Arial" w:cs="Arial"/>
        </w:rPr>
        <w:t>P</w:t>
      </w:r>
      <w:r w:rsidR="00781AA3">
        <w:rPr>
          <w:rFonts w:ascii="Arial" w:hAnsi="Arial" w:cs="Arial"/>
        </w:rPr>
        <w:t xml:space="preserve"> Ob-</w:t>
      </w:r>
      <w:r>
        <w:rPr>
          <w:rFonts w:ascii="Arial" w:hAnsi="Arial" w:cs="Arial"/>
        </w:rPr>
        <w:t xml:space="preserve">207/2023-15 od 16. svibnja 2024. počevši od 7. srpnja 2023. </w:t>
      </w:r>
      <w:r w:rsidR="00D07F59">
        <w:rPr>
          <w:rFonts w:ascii="Arial" w:hAnsi="Arial" w:cs="Arial"/>
        </w:rPr>
        <w:t xml:space="preserve">Isto je utvrđeno uvidom u </w:t>
      </w:r>
      <w:r>
        <w:rPr>
          <w:rFonts w:ascii="Arial" w:hAnsi="Arial" w:cs="Arial"/>
        </w:rPr>
        <w:t>presliku citirane presude. Iz preslike navedene presude je utvrđeno da je mlt. tužiteljica u trenutku donošenja presude bila u dobi od 12 godina i pohađala je 6. razred osnovne škole. Tuženik je u to vrijeme bio obvezan uzdržavati troje mlt. djece</w:t>
      </w:r>
      <w:r w:rsidR="0070247E">
        <w:rPr>
          <w:rFonts w:ascii="Arial" w:hAnsi="Arial" w:cs="Arial"/>
        </w:rPr>
        <w:t xml:space="preserve">, </w:t>
      </w:r>
      <w:r w:rsidR="004B3626">
        <w:rPr>
          <w:rFonts w:ascii="Arial" w:hAnsi="Arial" w:cs="Arial"/>
        </w:rPr>
        <w:t xml:space="preserve">I. </w:t>
      </w:r>
      <w:r w:rsidR="0070247E">
        <w:rPr>
          <w:rFonts w:ascii="Arial" w:hAnsi="Arial" w:cs="Arial"/>
        </w:rPr>
        <w:t xml:space="preserve">koji </w:t>
      </w:r>
      <w:r w:rsidR="0070247E">
        <w:rPr>
          <w:rFonts w:ascii="Arial" w:hAnsi="Arial" w:cs="Arial"/>
        </w:rPr>
        <w:lastRenderedPageBreak/>
        <w:t>je tada bio star</w:t>
      </w:r>
      <w:r w:rsidR="009A264D">
        <w:rPr>
          <w:rFonts w:ascii="Arial" w:hAnsi="Arial" w:cs="Arial"/>
        </w:rPr>
        <w:t>u</w:t>
      </w:r>
      <w:r w:rsidR="0070247E">
        <w:rPr>
          <w:rFonts w:ascii="Arial" w:hAnsi="Arial" w:cs="Arial"/>
        </w:rPr>
        <w:t xml:space="preserve"> osam godina i učenik osnovne škole, te </w:t>
      </w:r>
      <w:r w:rsidR="004B3626">
        <w:rPr>
          <w:rFonts w:ascii="Arial" w:hAnsi="Arial" w:cs="Arial"/>
        </w:rPr>
        <w:t xml:space="preserve">N. </w:t>
      </w:r>
      <w:r w:rsidR="0070247E">
        <w:rPr>
          <w:rFonts w:ascii="Arial" w:hAnsi="Arial" w:cs="Arial"/>
        </w:rPr>
        <w:t xml:space="preserve">staru šest godina i </w:t>
      </w:r>
      <w:r w:rsidR="004B3626">
        <w:rPr>
          <w:rFonts w:ascii="Arial" w:hAnsi="Arial" w:cs="Arial"/>
        </w:rPr>
        <w:t xml:space="preserve">H. </w:t>
      </w:r>
      <w:r w:rsidR="0070247E">
        <w:rPr>
          <w:rFonts w:ascii="Arial" w:hAnsi="Arial" w:cs="Arial"/>
        </w:rPr>
        <w:t>star</w:t>
      </w:r>
      <w:r w:rsidR="00BD2742">
        <w:rPr>
          <w:rFonts w:ascii="Arial" w:hAnsi="Arial" w:cs="Arial"/>
        </w:rPr>
        <w:t>u</w:t>
      </w:r>
      <w:r w:rsidR="0070247E">
        <w:rPr>
          <w:rFonts w:ascii="Arial" w:hAnsi="Arial" w:cs="Arial"/>
        </w:rPr>
        <w:t xml:space="preserve"> četiri godine, koje su išle u vrtić. Tuženik je bio zaposlen i zarađivao je od 1.750,00 € do 1.900,00 € mjesečno. </w:t>
      </w:r>
    </w:p>
    <w:p w:rsidR="00657D22" w:rsidP="0070247E" w:rsidRDefault="0070247E" w14:paraId="1A7A50A7" w14:textId="77777777">
      <w:pPr>
        <w:ind w:firstLine="708"/>
        <w:jc w:val="both"/>
        <w:rPr>
          <w:rFonts w:ascii="Arial" w:hAnsi="Arial" w:cs="Arial"/>
        </w:rPr>
      </w:pPr>
      <w:r>
        <w:rPr>
          <w:rFonts w:ascii="Arial" w:hAnsi="Arial" w:cs="Arial"/>
        </w:rPr>
        <w:t xml:space="preserve">7. Iz dopisa </w:t>
      </w:r>
      <w:r w:rsidR="004B3626">
        <w:rPr>
          <w:rFonts w:ascii="Arial" w:hAnsi="Arial" w:cs="Arial"/>
        </w:rPr>
        <w:t>Z</w:t>
      </w:r>
      <w:r>
        <w:rPr>
          <w:rFonts w:ascii="Arial" w:hAnsi="Arial" w:cs="Arial"/>
        </w:rPr>
        <w:t xml:space="preserve">avoda od 28. siječnja 2026. je utvrđeno da majka i zz mlt. tužiteljice ostvaruje pravo na dječji doplatak za mlt. tužiteljicu u iznosu od 55,18 € mjesečno. </w:t>
      </w:r>
      <w:r w:rsidR="00AE3DC9">
        <w:rPr>
          <w:rFonts w:ascii="Arial" w:hAnsi="Arial" w:cs="Arial"/>
        </w:rPr>
        <w:t>Dječji doplatak ne predstavlja doprinos roditelja kod uzdržavanja djece i prema aktualnoj sudskoj praksi za taj iznos se ne umanjuje iznos uzdržavanja koji je dužan plaćati roditelj koji ne stanuje s dje</w:t>
      </w:r>
      <w:r w:rsidR="009A264D">
        <w:rPr>
          <w:rFonts w:ascii="Arial" w:hAnsi="Arial" w:cs="Arial"/>
        </w:rPr>
        <w:t>tet</w:t>
      </w:r>
      <w:r w:rsidR="00AE3DC9">
        <w:rPr>
          <w:rFonts w:ascii="Arial" w:hAnsi="Arial" w:cs="Arial"/>
        </w:rPr>
        <w:t>om.</w:t>
      </w:r>
    </w:p>
    <w:p w:rsidR="004B14D8" w:rsidP="004B14D8" w:rsidRDefault="003E0E7C" w14:paraId="6174C845" w14:textId="77777777">
      <w:pPr>
        <w:ind w:firstLine="708"/>
        <w:jc w:val="both"/>
        <w:rPr>
          <w:rFonts w:ascii="Arial" w:hAnsi="Arial" w:cs="Arial"/>
        </w:rPr>
      </w:pPr>
      <w:r>
        <w:rPr>
          <w:rFonts w:ascii="Arial" w:hAnsi="Arial" w:cs="Arial"/>
        </w:rPr>
        <w:t>8</w:t>
      </w:r>
      <w:r w:rsidR="004B14D8">
        <w:rPr>
          <w:rFonts w:ascii="Arial" w:hAnsi="Arial" w:cs="Arial"/>
        </w:rPr>
        <w:t>. Prema odredbi članka 288.</w:t>
      </w:r>
      <w:r w:rsidRPr="00231B33" w:rsidR="004B14D8">
        <w:rPr>
          <w:rFonts w:ascii="Arial" w:hAnsi="Arial" w:cs="Arial"/>
        </w:rPr>
        <w:t xml:space="preserve"> </w:t>
      </w:r>
      <w:r w:rsidRPr="00231B33" w:rsidR="00657D22">
        <w:rPr>
          <w:rFonts w:ascii="Arial" w:hAnsi="Arial" w:cs="Arial"/>
        </w:rPr>
        <w:t>Obiteljskog zakona ("Narodne novine" broj 103/15</w:t>
      </w:r>
      <w:r w:rsidR="00657D22">
        <w:rPr>
          <w:rFonts w:ascii="Arial" w:hAnsi="Arial" w:cs="Arial"/>
        </w:rPr>
        <w:t>,</w:t>
      </w:r>
      <w:r w:rsidRPr="00231B33" w:rsidR="00657D22">
        <w:rPr>
          <w:rFonts w:ascii="Arial" w:hAnsi="Arial" w:cs="Arial"/>
        </w:rPr>
        <w:t xml:space="preserve"> 98/19</w:t>
      </w:r>
      <w:r w:rsidR="00657D22">
        <w:rPr>
          <w:rFonts w:ascii="Arial" w:hAnsi="Arial" w:cs="Arial"/>
        </w:rPr>
        <w:t>, 47/20, 49/23 i 156/23</w:t>
      </w:r>
      <w:r w:rsidRPr="00231B33" w:rsidR="00657D22">
        <w:rPr>
          <w:rFonts w:ascii="Arial" w:hAnsi="Arial" w:cs="Arial"/>
        </w:rPr>
        <w:t xml:space="preserve"> dalje: ObZ)</w:t>
      </w:r>
      <w:r w:rsidR="00657D22">
        <w:rPr>
          <w:rFonts w:ascii="Arial" w:hAnsi="Arial" w:cs="Arial"/>
        </w:rPr>
        <w:t xml:space="preserve"> </w:t>
      </w:r>
      <w:r w:rsidR="004B14D8">
        <w:rPr>
          <w:rFonts w:ascii="Arial" w:hAnsi="Arial" w:cs="Arial"/>
        </w:rPr>
        <w:t>roditelji su prvi dužni uzdržavati svoje mlt. dijete i radno sposoban roditelj ne može se osloboditi dužnosti uzdržavanja mlt. djeteta. Prilikom ocjene visine uzdržavanja sud treba voditi račun o ukupnim materijalnim potrebama djeteta i ukupnim mogućnostima roditelja obveznika plaćanja uzdržavanja. Roditelj koji ne stanuje s djetetom i obvezan je plaćati uzdržavanje, uzdržavanje plaća prema ukupnim mogućnostima koje se utvrđuju u vrijeme kada se određuje uzdržavanje. Dakle, sud prilikom ocjene ukupnih troškova uzdržavanja djeteta cijeni mogućnost roditelja, koji je obveznik plaćanja uzdržavanja, jer se potrebe djeteta utvrđuju prema standardu roditelja obveznika plaćanja uzdržavanja.</w:t>
      </w:r>
    </w:p>
    <w:p w:rsidR="00583C18" w:rsidP="0070247E" w:rsidRDefault="003E0E7C" w14:paraId="5833E258" w14:textId="77777777">
      <w:pPr>
        <w:ind w:firstLine="708"/>
        <w:jc w:val="both"/>
        <w:rPr>
          <w:rFonts w:ascii="Arial" w:hAnsi="Arial" w:cs="Arial"/>
        </w:rPr>
      </w:pPr>
      <w:r>
        <w:rPr>
          <w:rFonts w:ascii="Arial" w:hAnsi="Arial" w:cs="Arial"/>
        </w:rPr>
        <w:t>9</w:t>
      </w:r>
      <w:r w:rsidR="00583C18">
        <w:rPr>
          <w:rFonts w:ascii="Arial" w:hAnsi="Arial" w:cs="Arial"/>
        </w:rPr>
        <w:t>. Iz iskaza</w:t>
      </w:r>
      <w:r w:rsidR="0036673F">
        <w:rPr>
          <w:rFonts w:ascii="Arial" w:hAnsi="Arial" w:cs="Arial"/>
        </w:rPr>
        <w:t xml:space="preserve"> </w:t>
      </w:r>
      <w:r w:rsidR="00D07F59">
        <w:rPr>
          <w:rFonts w:ascii="Arial" w:hAnsi="Arial" w:cs="Arial"/>
        </w:rPr>
        <w:t>m</w:t>
      </w:r>
      <w:r w:rsidR="00583C18">
        <w:rPr>
          <w:rFonts w:ascii="Arial" w:hAnsi="Arial" w:cs="Arial"/>
        </w:rPr>
        <w:t>ajke i zz</w:t>
      </w:r>
      <w:r w:rsidR="00D57BCF">
        <w:rPr>
          <w:rFonts w:ascii="Arial" w:hAnsi="Arial" w:cs="Arial"/>
        </w:rPr>
        <w:t xml:space="preserve"> </w:t>
      </w:r>
      <w:r w:rsidR="0070247E">
        <w:rPr>
          <w:rFonts w:ascii="Arial" w:hAnsi="Arial" w:cs="Arial"/>
        </w:rPr>
        <w:t xml:space="preserve">mlt. tužiteljice </w:t>
      </w:r>
      <w:r w:rsidR="00583C18">
        <w:rPr>
          <w:rFonts w:ascii="Arial" w:hAnsi="Arial" w:cs="Arial"/>
        </w:rPr>
        <w:t xml:space="preserve">je utvrđeno da </w:t>
      </w:r>
      <w:r w:rsidR="0070247E">
        <w:rPr>
          <w:rFonts w:ascii="Arial" w:hAnsi="Arial" w:cs="Arial"/>
        </w:rPr>
        <w:t>je mlt. tužiteljica stara 14 godina i učenica je 8. razreda osnovne škole, tužiteljica nema imovine iz koje se može uzdržavati i za njezino uzdržavanje nema posebnih troškova, već samo uobičajen</w:t>
      </w:r>
      <w:r w:rsidR="009A264D">
        <w:rPr>
          <w:rFonts w:ascii="Arial" w:hAnsi="Arial" w:cs="Arial"/>
        </w:rPr>
        <w:t>i</w:t>
      </w:r>
      <w:r w:rsidR="0070247E">
        <w:rPr>
          <w:rFonts w:ascii="Arial" w:hAnsi="Arial" w:cs="Arial"/>
        </w:rPr>
        <w:t xml:space="preserve"> troškov</w:t>
      </w:r>
      <w:r w:rsidR="009A264D">
        <w:rPr>
          <w:rFonts w:ascii="Arial" w:hAnsi="Arial" w:cs="Arial"/>
        </w:rPr>
        <w:t>i</w:t>
      </w:r>
      <w:r w:rsidR="0070247E">
        <w:rPr>
          <w:rFonts w:ascii="Arial" w:hAnsi="Arial" w:cs="Arial"/>
        </w:rPr>
        <w:t xml:space="preserve"> koje imaju roditelji za dijete te dobi. Navodi da su se od donošenja pravomoćne presude</w:t>
      </w:r>
      <w:r w:rsidR="009A264D">
        <w:rPr>
          <w:rFonts w:ascii="Arial" w:hAnsi="Arial" w:cs="Arial"/>
        </w:rPr>
        <w:t>,</w:t>
      </w:r>
      <w:r w:rsidR="0070247E">
        <w:rPr>
          <w:rFonts w:ascii="Arial" w:hAnsi="Arial" w:cs="Arial"/>
        </w:rPr>
        <w:t xml:space="preserve"> kojom je tuženik obvezan plaćati uzdržavanje tužiteljici od 200,00 € mjesečno, promijenile okolnosti jer je tužiteljica starija i porasli su troškovi života, s obzirom na inflaciju.  Druge okolnosti se nisu promijenile.</w:t>
      </w:r>
      <w:r w:rsidR="00240F4F">
        <w:rPr>
          <w:rFonts w:ascii="Arial" w:hAnsi="Arial" w:cs="Arial"/>
        </w:rPr>
        <w:t xml:space="preserve"> Imajući u vidu </w:t>
      </w:r>
      <w:r w:rsidR="00F40B94">
        <w:rPr>
          <w:rFonts w:ascii="Arial" w:hAnsi="Arial" w:cs="Arial"/>
        </w:rPr>
        <w:t>životnu dob mlt. tužiteljic</w:t>
      </w:r>
      <w:r w:rsidR="0070247E">
        <w:rPr>
          <w:rFonts w:ascii="Arial" w:hAnsi="Arial" w:cs="Arial"/>
        </w:rPr>
        <w:t>e</w:t>
      </w:r>
      <w:r w:rsidR="00F40B94">
        <w:rPr>
          <w:rFonts w:ascii="Arial" w:hAnsi="Arial" w:cs="Arial"/>
        </w:rPr>
        <w:t xml:space="preserve">, da </w:t>
      </w:r>
      <w:r w:rsidR="0070247E">
        <w:rPr>
          <w:rFonts w:ascii="Arial" w:hAnsi="Arial" w:cs="Arial"/>
        </w:rPr>
        <w:t>je sada starij</w:t>
      </w:r>
      <w:r w:rsidR="009A264D">
        <w:rPr>
          <w:rFonts w:ascii="Arial" w:hAnsi="Arial" w:cs="Arial"/>
        </w:rPr>
        <w:t>a</w:t>
      </w:r>
      <w:r w:rsidR="0070247E">
        <w:rPr>
          <w:rFonts w:ascii="Arial" w:hAnsi="Arial" w:cs="Arial"/>
        </w:rPr>
        <w:t xml:space="preserve"> dvije godine u odnosu na vrijeme, kada je donesena citirana presuda i da je sada učenica 8. razreda osnovne</w:t>
      </w:r>
      <w:r w:rsidR="00F40B94">
        <w:rPr>
          <w:rFonts w:ascii="Arial" w:hAnsi="Arial" w:cs="Arial"/>
        </w:rPr>
        <w:t xml:space="preserve"> škole, da su </w:t>
      </w:r>
      <w:r w:rsidR="0070247E">
        <w:rPr>
          <w:rFonts w:ascii="Arial" w:hAnsi="Arial" w:cs="Arial"/>
        </w:rPr>
        <w:t xml:space="preserve">u međuvremenu porasli troškovi života i potrebe mlt. tužiteljice, </w:t>
      </w:r>
      <w:r w:rsidR="00240F4F">
        <w:rPr>
          <w:rFonts w:ascii="Arial" w:hAnsi="Arial" w:cs="Arial"/>
        </w:rPr>
        <w:t>sud cijeni da</w:t>
      </w:r>
      <w:r w:rsidR="00F40B94">
        <w:rPr>
          <w:rFonts w:ascii="Arial" w:hAnsi="Arial" w:cs="Arial"/>
        </w:rPr>
        <w:t xml:space="preserve"> </w:t>
      </w:r>
      <w:r w:rsidR="00240F4F">
        <w:rPr>
          <w:rFonts w:ascii="Arial" w:hAnsi="Arial" w:cs="Arial"/>
        </w:rPr>
        <w:t>ukupne potrebe tužiteljice iznose</w:t>
      </w:r>
      <w:r w:rsidR="0070247E">
        <w:rPr>
          <w:rFonts w:ascii="Arial" w:hAnsi="Arial" w:cs="Arial"/>
        </w:rPr>
        <w:t xml:space="preserve"> oko 290</w:t>
      </w:r>
      <w:r w:rsidR="00240F4F">
        <w:rPr>
          <w:rFonts w:ascii="Arial" w:hAnsi="Arial" w:cs="Arial"/>
        </w:rPr>
        <w:t>,00 € mjesečno.</w:t>
      </w:r>
      <w:r w:rsidR="00F40B94">
        <w:rPr>
          <w:rFonts w:ascii="Arial" w:hAnsi="Arial" w:cs="Arial"/>
        </w:rPr>
        <w:t xml:space="preserve"> Ukupne potrebe dje</w:t>
      </w:r>
      <w:r w:rsidR="0070247E">
        <w:rPr>
          <w:rFonts w:ascii="Arial" w:hAnsi="Arial" w:cs="Arial"/>
        </w:rPr>
        <w:t>teta</w:t>
      </w:r>
      <w:r w:rsidR="00F40B94">
        <w:rPr>
          <w:rFonts w:ascii="Arial" w:hAnsi="Arial" w:cs="Arial"/>
        </w:rPr>
        <w:t xml:space="preserve"> su određene sukladno standardu tuženika, kao obveznika plaćanja uzdržavanja</w:t>
      </w:r>
      <w:r w:rsidR="00D25055">
        <w:rPr>
          <w:rFonts w:ascii="Arial" w:hAnsi="Arial" w:cs="Arial"/>
        </w:rPr>
        <w:t xml:space="preserve">. </w:t>
      </w:r>
      <w:r w:rsidR="00240F4F">
        <w:rPr>
          <w:rFonts w:ascii="Arial" w:hAnsi="Arial" w:cs="Arial"/>
        </w:rPr>
        <w:t xml:space="preserve">Ova odluka suda temelji se na odredbama članka 307., 311. i 313. ObZ.     </w:t>
      </w:r>
      <w:r w:rsidR="0074126A">
        <w:rPr>
          <w:rFonts w:ascii="Arial" w:hAnsi="Arial" w:cs="Arial"/>
        </w:rPr>
        <w:t xml:space="preserve"> </w:t>
      </w:r>
    </w:p>
    <w:p w:rsidR="0070247E" w:rsidP="0070247E" w:rsidRDefault="0070247E" w14:paraId="597F3DA8" w14:textId="77777777">
      <w:pPr>
        <w:ind w:firstLine="708"/>
        <w:jc w:val="both"/>
        <w:rPr>
          <w:rFonts w:ascii="Arial" w:hAnsi="Arial" w:cs="Arial"/>
        </w:rPr>
      </w:pPr>
      <w:r>
        <w:rPr>
          <w:rFonts w:ascii="Arial" w:hAnsi="Arial" w:cs="Arial"/>
        </w:rPr>
        <w:t>1</w:t>
      </w:r>
      <w:r w:rsidR="003E0E7C">
        <w:rPr>
          <w:rFonts w:ascii="Arial" w:hAnsi="Arial" w:cs="Arial"/>
        </w:rPr>
        <w:t>0</w:t>
      </w:r>
      <w:r>
        <w:rPr>
          <w:rFonts w:ascii="Arial" w:hAnsi="Arial" w:cs="Arial"/>
        </w:rPr>
        <w:t>. Među strankama nije sporno da je tuženik obvezan</w:t>
      </w:r>
      <w:r w:rsidR="009A264D">
        <w:rPr>
          <w:rFonts w:ascii="Arial" w:hAnsi="Arial" w:cs="Arial"/>
        </w:rPr>
        <w:t>,</w:t>
      </w:r>
      <w:r>
        <w:rPr>
          <w:rFonts w:ascii="Arial" w:hAnsi="Arial" w:cs="Arial"/>
        </w:rPr>
        <w:t xml:space="preserve"> pored mlt. tužiteljice</w:t>
      </w:r>
      <w:r w:rsidR="009A264D">
        <w:rPr>
          <w:rFonts w:ascii="Arial" w:hAnsi="Arial" w:cs="Arial"/>
        </w:rPr>
        <w:t>,</w:t>
      </w:r>
      <w:r>
        <w:rPr>
          <w:rFonts w:ascii="Arial" w:hAnsi="Arial" w:cs="Arial"/>
        </w:rPr>
        <w:t xml:space="preserve"> uzdržavati još troje mlt. djece</w:t>
      </w:r>
      <w:r w:rsidR="00845270">
        <w:rPr>
          <w:rFonts w:ascii="Arial" w:hAnsi="Arial" w:cs="Arial"/>
        </w:rPr>
        <w:t xml:space="preserve"> i to mlt. </w:t>
      </w:r>
      <w:r w:rsidR="004B3626">
        <w:rPr>
          <w:rFonts w:ascii="Arial" w:hAnsi="Arial" w:cs="Arial"/>
        </w:rPr>
        <w:t>I. B.</w:t>
      </w:r>
      <w:r w:rsidR="00845270">
        <w:rPr>
          <w:rFonts w:ascii="Arial" w:hAnsi="Arial" w:cs="Arial"/>
        </w:rPr>
        <w:t>, rođenog</w:t>
      </w:r>
      <w:r w:rsidR="004B3626">
        <w:rPr>
          <w:rFonts w:ascii="Arial" w:hAnsi="Arial" w:cs="Arial"/>
        </w:rPr>
        <w:t>… mlt. N. B.</w:t>
      </w:r>
      <w:r w:rsidR="00845270">
        <w:rPr>
          <w:rFonts w:ascii="Arial" w:hAnsi="Arial" w:cs="Arial"/>
        </w:rPr>
        <w:t xml:space="preserve">, rođenu </w:t>
      </w:r>
      <w:r w:rsidR="004B3626">
        <w:rPr>
          <w:rFonts w:ascii="Arial" w:hAnsi="Arial" w:cs="Arial"/>
        </w:rPr>
        <w:t>…</w:t>
      </w:r>
      <w:r w:rsidR="00845270">
        <w:rPr>
          <w:rFonts w:ascii="Arial" w:hAnsi="Arial" w:cs="Arial"/>
        </w:rPr>
        <w:t xml:space="preserve">. i mlt. </w:t>
      </w:r>
      <w:r w:rsidR="004B3626">
        <w:rPr>
          <w:rFonts w:ascii="Arial" w:hAnsi="Arial" w:cs="Arial"/>
        </w:rPr>
        <w:t>H. B.</w:t>
      </w:r>
      <w:r w:rsidR="00845270">
        <w:rPr>
          <w:rFonts w:ascii="Arial" w:hAnsi="Arial" w:cs="Arial"/>
        </w:rPr>
        <w:t xml:space="preserve">, rođenu </w:t>
      </w:r>
      <w:r w:rsidR="004B3626">
        <w:rPr>
          <w:rFonts w:ascii="Arial" w:hAnsi="Arial" w:cs="Arial"/>
        </w:rPr>
        <w:t>..</w:t>
      </w:r>
      <w:r w:rsidR="00845270">
        <w:rPr>
          <w:rFonts w:ascii="Arial" w:hAnsi="Arial" w:cs="Arial"/>
        </w:rPr>
        <w:t xml:space="preserve">., te da su djeca učenici osnovne škole </w:t>
      </w:r>
      <w:r w:rsidR="004B3626">
        <w:rPr>
          <w:rFonts w:ascii="Arial" w:hAnsi="Arial" w:cs="Arial"/>
        </w:rPr>
        <w:t xml:space="preserve">S. </w:t>
      </w:r>
      <w:r w:rsidR="00845270">
        <w:rPr>
          <w:rFonts w:ascii="Arial" w:hAnsi="Arial" w:cs="Arial"/>
        </w:rPr>
        <w:t xml:space="preserve">u školskoj godini 2025/2026, što je </w:t>
      </w:r>
      <w:r w:rsidR="009A264D">
        <w:rPr>
          <w:rFonts w:ascii="Arial" w:hAnsi="Arial" w:cs="Arial"/>
        </w:rPr>
        <w:t>utvrđeno uvid</w:t>
      </w:r>
      <w:r w:rsidR="00845270">
        <w:rPr>
          <w:rFonts w:ascii="Arial" w:hAnsi="Arial" w:cs="Arial"/>
        </w:rPr>
        <w:t xml:space="preserve">om u potvrde o pohađanju navedene škole od 17. rujna 2025. s ovjerenim prijevodom (stranice 71-81 spisa). Iz potvrde o prijavi u evidenciju nezaposlenih Službe od </w:t>
      </w:r>
      <w:r w:rsidR="009A264D">
        <w:rPr>
          <w:rFonts w:ascii="Arial" w:hAnsi="Arial" w:cs="Arial"/>
        </w:rPr>
        <w:t xml:space="preserve">9. rujna </w:t>
      </w:r>
      <w:r w:rsidR="00845270">
        <w:rPr>
          <w:rFonts w:ascii="Arial" w:hAnsi="Arial" w:cs="Arial"/>
        </w:rPr>
        <w:t>202</w:t>
      </w:r>
      <w:r w:rsidR="009A264D">
        <w:rPr>
          <w:rFonts w:ascii="Arial" w:hAnsi="Arial" w:cs="Arial"/>
        </w:rPr>
        <w:t>5</w:t>
      </w:r>
      <w:r w:rsidR="00845270">
        <w:rPr>
          <w:rFonts w:ascii="Arial" w:hAnsi="Arial" w:cs="Arial"/>
        </w:rPr>
        <w:t xml:space="preserve">. je utvrđeno da je </w:t>
      </w:r>
      <w:r w:rsidR="004B3626">
        <w:rPr>
          <w:rFonts w:ascii="Arial" w:hAnsi="Arial" w:cs="Arial"/>
        </w:rPr>
        <w:t>A. B.</w:t>
      </w:r>
      <w:r w:rsidR="00845270">
        <w:rPr>
          <w:rFonts w:ascii="Arial" w:hAnsi="Arial" w:cs="Arial"/>
        </w:rPr>
        <w:t xml:space="preserve">, prijavljena kao nezaposlena od 9. rujna 2025. </w:t>
      </w:r>
    </w:p>
    <w:p w:rsidR="00D25055" w:rsidP="00845270" w:rsidRDefault="00FD5C49" w14:paraId="016D4142" w14:textId="77777777">
      <w:pPr>
        <w:ind w:firstLine="708"/>
        <w:jc w:val="both"/>
        <w:rPr>
          <w:rFonts w:ascii="Arial" w:hAnsi="Arial" w:cs="Arial"/>
        </w:rPr>
      </w:pPr>
      <w:r>
        <w:rPr>
          <w:rFonts w:ascii="Arial" w:hAnsi="Arial" w:cs="Arial"/>
        </w:rPr>
        <w:t>1</w:t>
      </w:r>
      <w:r w:rsidR="003E0E7C">
        <w:rPr>
          <w:rFonts w:ascii="Arial" w:hAnsi="Arial" w:cs="Arial"/>
        </w:rPr>
        <w:t>1</w:t>
      </w:r>
      <w:r>
        <w:rPr>
          <w:rFonts w:ascii="Arial" w:hAnsi="Arial" w:cs="Arial"/>
        </w:rPr>
        <w:t>.</w:t>
      </w:r>
      <w:r w:rsidRPr="00D25055" w:rsidR="00D25055">
        <w:rPr>
          <w:rFonts w:ascii="Arial" w:hAnsi="Arial" w:cs="Arial"/>
        </w:rPr>
        <w:t xml:space="preserve"> </w:t>
      </w:r>
      <w:r w:rsidR="00D25055">
        <w:rPr>
          <w:rFonts w:ascii="Arial" w:hAnsi="Arial" w:cs="Arial"/>
        </w:rPr>
        <w:t>Iz potvrde o plaći tuženik</w:t>
      </w:r>
      <w:r w:rsidR="00AE3DC9">
        <w:rPr>
          <w:rFonts w:ascii="Arial" w:hAnsi="Arial" w:cs="Arial"/>
        </w:rPr>
        <w:t>a</w:t>
      </w:r>
      <w:r w:rsidR="00845270">
        <w:rPr>
          <w:rFonts w:ascii="Arial" w:hAnsi="Arial" w:cs="Arial"/>
        </w:rPr>
        <w:t xml:space="preserve"> od 19. siječnja 2026. kod </w:t>
      </w:r>
      <w:r w:rsidR="00AE3DC9">
        <w:rPr>
          <w:rFonts w:ascii="Arial" w:hAnsi="Arial" w:cs="Arial"/>
        </w:rPr>
        <w:t>poslodavca</w:t>
      </w:r>
      <w:r w:rsidR="00D25055">
        <w:rPr>
          <w:rFonts w:ascii="Arial" w:hAnsi="Arial" w:cs="Arial"/>
        </w:rPr>
        <w:t xml:space="preserve"> </w:t>
      </w:r>
      <w:r w:rsidR="004B3626">
        <w:rPr>
          <w:rFonts w:ascii="Arial" w:hAnsi="Arial" w:cs="Arial"/>
        </w:rPr>
        <w:t xml:space="preserve">G. G. </w:t>
      </w:r>
      <w:r w:rsidR="00845270">
        <w:rPr>
          <w:rFonts w:ascii="Arial" w:hAnsi="Arial" w:cs="Arial"/>
        </w:rPr>
        <w:t>je utvrđeno da  je tuženik zaposlen u tom društvu od 1. prosinca 2025., kao zavarivač i da njegova mjesečn</w:t>
      </w:r>
      <w:r w:rsidR="009A264D">
        <w:rPr>
          <w:rFonts w:ascii="Arial" w:hAnsi="Arial" w:cs="Arial"/>
        </w:rPr>
        <w:t>a</w:t>
      </w:r>
      <w:r w:rsidR="00845270">
        <w:rPr>
          <w:rFonts w:ascii="Arial" w:hAnsi="Arial" w:cs="Arial"/>
        </w:rPr>
        <w:t xml:space="preserve"> neto plaća iznosi 2.100,00 €. </w:t>
      </w:r>
    </w:p>
    <w:p w:rsidR="00C4009E" w:rsidP="00D25055" w:rsidRDefault="00D25055" w14:paraId="576D31AE" w14:textId="77777777">
      <w:pPr>
        <w:ind w:firstLine="708"/>
        <w:jc w:val="both"/>
        <w:rPr>
          <w:rFonts w:ascii="Arial" w:hAnsi="Arial" w:cs="Arial"/>
        </w:rPr>
      </w:pPr>
      <w:r>
        <w:rPr>
          <w:rFonts w:ascii="Arial" w:hAnsi="Arial" w:cs="Arial"/>
        </w:rPr>
        <w:t>1</w:t>
      </w:r>
      <w:r w:rsidR="003E0E7C">
        <w:rPr>
          <w:rFonts w:ascii="Arial" w:hAnsi="Arial" w:cs="Arial"/>
        </w:rPr>
        <w:t>2</w:t>
      </w:r>
      <w:r>
        <w:rPr>
          <w:rFonts w:ascii="Arial" w:hAnsi="Arial" w:cs="Arial"/>
        </w:rPr>
        <w:t xml:space="preserve">. </w:t>
      </w:r>
      <w:r w:rsidR="00633232">
        <w:rPr>
          <w:rFonts w:ascii="Arial" w:hAnsi="Arial" w:cs="Arial"/>
        </w:rPr>
        <w:t xml:space="preserve">Po ocjeni suda na strani </w:t>
      </w:r>
      <w:r>
        <w:rPr>
          <w:rFonts w:ascii="Arial" w:hAnsi="Arial" w:cs="Arial"/>
        </w:rPr>
        <w:t xml:space="preserve">mlt. </w:t>
      </w:r>
      <w:r w:rsidR="00633232">
        <w:rPr>
          <w:rFonts w:ascii="Arial" w:hAnsi="Arial" w:cs="Arial"/>
        </w:rPr>
        <w:t>tužiteljic</w:t>
      </w:r>
      <w:r w:rsidR="00845270">
        <w:rPr>
          <w:rFonts w:ascii="Arial" w:hAnsi="Arial" w:cs="Arial"/>
        </w:rPr>
        <w:t xml:space="preserve">e </w:t>
      </w:r>
      <w:r w:rsidR="00633232">
        <w:rPr>
          <w:rFonts w:ascii="Arial" w:hAnsi="Arial" w:cs="Arial"/>
        </w:rPr>
        <w:t xml:space="preserve">su se promijenile </w:t>
      </w:r>
      <w:r w:rsidR="004B14D8">
        <w:rPr>
          <w:rFonts w:ascii="Arial" w:hAnsi="Arial" w:cs="Arial"/>
        </w:rPr>
        <w:t xml:space="preserve">okolnosti u odnosu na vrijeme kada je određeno uzdržavanje </w:t>
      </w:r>
      <w:r w:rsidR="00845270">
        <w:rPr>
          <w:rFonts w:ascii="Arial" w:hAnsi="Arial" w:cs="Arial"/>
        </w:rPr>
        <w:t xml:space="preserve">presudom ovog suda </w:t>
      </w:r>
      <w:r w:rsidR="004B14D8">
        <w:rPr>
          <w:rFonts w:ascii="Arial" w:hAnsi="Arial" w:cs="Arial"/>
        </w:rPr>
        <w:t xml:space="preserve">od </w:t>
      </w:r>
      <w:r w:rsidR="00845270">
        <w:rPr>
          <w:rFonts w:ascii="Arial" w:hAnsi="Arial" w:cs="Arial"/>
        </w:rPr>
        <w:t>16</w:t>
      </w:r>
      <w:r>
        <w:rPr>
          <w:rFonts w:ascii="Arial" w:hAnsi="Arial" w:cs="Arial"/>
        </w:rPr>
        <w:t xml:space="preserve">. </w:t>
      </w:r>
      <w:r w:rsidR="00845270">
        <w:rPr>
          <w:rFonts w:ascii="Arial" w:hAnsi="Arial" w:cs="Arial"/>
        </w:rPr>
        <w:t xml:space="preserve">svibnja </w:t>
      </w:r>
      <w:r>
        <w:rPr>
          <w:rFonts w:ascii="Arial" w:hAnsi="Arial" w:cs="Arial"/>
        </w:rPr>
        <w:t>20</w:t>
      </w:r>
      <w:r w:rsidR="00845270">
        <w:rPr>
          <w:rFonts w:ascii="Arial" w:hAnsi="Arial" w:cs="Arial"/>
        </w:rPr>
        <w:t>24</w:t>
      </w:r>
      <w:r>
        <w:rPr>
          <w:rFonts w:ascii="Arial" w:hAnsi="Arial" w:cs="Arial"/>
        </w:rPr>
        <w:t>.</w:t>
      </w:r>
      <w:r w:rsidR="00845270">
        <w:rPr>
          <w:rFonts w:ascii="Arial" w:hAnsi="Arial" w:cs="Arial"/>
        </w:rPr>
        <w:t>, jer je tužiteljica starij</w:t>
      </w:r>
      <w:r w:rsidR="009A264D">
        <w:rPr>
          <w:rFonts w:ascii="Arial" w:hAnsi="Arial" w:cs="Arial"/>
        </w:rPr>
        <w:t>a</w:t>
      </w:r>
      <w:r w:rsidR="00845270">
        <w:rPr>
          <w:rFonts w:ascii="Arial" w:hAnsi="Arial" w:cs="Arial"/>
        </w:rPr>
        <w:t xml:space="preserve"> dvije godine i učenica je 8. razreda osnovne škole.</w:t>
      </w:r>
      <w:r w:rsidR="00633232">
        <w:rPr>
          <w:rFonts w:ascii="Arial" w:hAnsi="Arial" w:cs="Arial"/>
        </w:rPr>
        <w:t xml:space="preserve"> Tuženik je tada i sada obvezan</w:t>
      </w:r>
      <w:r w:rsidR="00845270">
        <w:rPr>
          <w:rFonts w:ascii="Arial" w:hAnsi="Arial" w:cs="Arial"/>
        </w:rPr>
        <w:t>, pored tužiteljice</w:t>
      </w:r>
      <w:r w:rsidR="009A264D">
        <w:rPr>
          <w:rFonts w:ascii="Arial" w:hAnsi="Arial" w:cs="Arial"/>
        </w:rPr>
        <w:t xml:space="preserve">, </w:t>
      </w:r>
      <w:r w:rsidR="00633232">
        <w:rPr>
          <w:rFonts w:ascii="Arial" w:hAnsi="Arial" w:cs="Arial"/>
        </w:rPr>
        <w:t>uzdržava</w:t>
      </w:r>
      <w:r w:rsidR="009A264D">
        <w:rPr>
          <w:rFonts w:ascii="Arial" w:hAnsi="Arial" w:cs="Arial"/>
        </w:rPr>
        <w:t xml:space="preserve">ti </w:t>
      </w:r>
      <w:r w:rsidR="00845270">
        <w:rPr>
          <w:rFonts w:ascii="Arial" w:hAnsi="Arial" w:cs="Arial"/>
        </w:rPr>
        <w:t xml:space="preserve">troje mlt. djece, s tim da </w:t>
      </w:r>
      <w:r w:rsidR="009A264D">
        <w:rPr>
          <w:rFonts w:ascii="Arial" w:hAnsi="Arial" w:cs="Arial"/>
        </w:rPr>
        <w:t>sada sva djeca</w:t>
      </w:r>
      <w:r w:rsidR="00845270">
        <w:rPr>
          <w:rFonts w:ascii="Arial" w:hAnsi="Arial" w:cs="Arial"/>
        </w:rPr>
        <w:t xml:space="preserve"> id</w:t>
      </w:r>
      <w:r w:rsidR="009A264D">
        <w:rPr>
          <w:rFonts w:ascii="Arial" w:hAnsi="Arial" w:cs="Arial"/>
        </w:rPr>
        <w:t>u</w:t>
      </w:r>
      <w:r w:rsidR="00845270">
        <w:rPr>
          <w:rFonts w:ascii="Arial" w:hAnsi="Arial" w:cs="Arial"/>
        </w:rPr>
        <w:t xml:space="preserve"> u osnovnu školu. </w:t>
      </w:r>
      <w:r w:rsidR="00445E5C">
        <w:rPr>
          <w:rFonts w:ascii="Arial" w:hAnsi="Arial" w:cs="Arial"/>
        </w:rPr>
        <w:t>T</w:t>
      </w:r>
      <w:r w:rsidR="0092290A">
        <w:rPr>
          <w:rFonts w:ascii="Arial" w:hAnsi="Arial" w:cs="Arial"/>
        </w:rPr>
        <w:t>uženik je kao roditelj, prvi pozvan na plaćanje uzdržavanja za svoju djecu, koja su maloljetna ili se redovito školuju, na što ukazuju i odredb</w:t>
      </w:r>
      <w:r w:rsidR="001072F6">
        <w:rPr>
          <w:rFonts w:ascii="Arial" w:hAnsi="Arial" w:cs="Arial"/>
        </w:rPr>
        <w:t>e</w:t>
      </w:r>
      <w:r w:rsidR="0092290A">
        <w:rPr>
          <w:rFonts w:ascii="Arial" w:hAnsi="Arial" w:cs="Arial"/>
        </w:rPr>
        <w:t xml:space="preserve"> člana</w:t>
      </w:r>
      <w:r w:rsidR="001072F6">
        <w:rPr>
          <w:rFonts w:ascii="Arial" w:hAnsi="Arial" w:cs="Arial"/>
        </w:rPr>
        <w:t>ka 283. točka 1. i</w:t>
      </w:r>
      <w:r w:rsidR="0092290A">
        <w:rPr>
          <w:rFonts w:ascii="Arial" w:hAnsi="Arial" w:cs="Arial"/>
        </w:rPr>
        <w:t xml:space="preserve"> 288. ObZ-a.</w:t>
      </w:r>
      <w:r w:rsidR="00AE3DC9">
        <w:rPr>
          <w:rFonts w:ascii="Arial" w:hAnsi="Arial" w:cs="Arial"/>
        </w:rPr>
        <w:t xml:space="preserve"> Ova obveza je ispred drugih obveza koje tuženika ima, jer je roditelj dužan uzdržavati mlt. djecu i onda kada nema prihoda i to u minimalnom novčanom iznosu, koji se određuje prema kriteriju iz članka 314. Obz-a.</w:t>
      </w:r>
      <w:r w:rsidR="0092290A">
        <w:rPr>
          <w:rFonts w:ascii="Arial" w:hAnsi="Arial" w:cs="Arial"/>
        </w:rPr>
        <w:t xml:space="preserve"> </w:t>
      </w:r>
      <w:r w:rsidR="00302EE7">
        <w:rPr>
          <w:rFonts w:ascii="Arial" w:hAnsi="Arial" w:cs="Arial"/>
        </w:rPr>
        <w:lastRenderedPageBreak/>
        <w:t xml:space="preserve">Mlt. tužiteljica tužbenim zahtjevom traži plaćanje uzdržavanja u minimalnom novčanom iznosu potrebnom za uzdržavanje djeteta u dobi od 13 do 18 godina u iznosima koji su vrijedili u vrijeme pokretanja ovog postupka, te je povećala tužbeni zahtjev, sukladno </w:t>
      </w:r>
      <w:r w:rsidR="009A264D">
        <w:rPr>
          <w:rFonts w:ascii="Arial" w:hAnsi="Arial" w:cs="Arial"/>
        </w:rPr>
        <w:t xml:space="preserve">Odluci o </w:t>
      </w:r>
      <w:r w:rsidR="00302EE7">
        <w:rPr>
          <w:rFonts w:ascii="Arial" w:hAnsi="Arial" w:cs="Arial"/>
        </w:rPr>
        <w:t>minimalnim novčanim iznosima potrebnim za mjesečno uzdržavanje djeteta, podneskom od 2. listopada 2025. Iako je tuženik obvezan uzdržavati još troje mlt. djece, po ocjeni suda isti može doprinositi za uzdržavanje mlt. tužiteljice minimalni novčani iznos potreban za uzdržavanje djeteta u dobi od 13 do 18 godina, jer tuženik mjesečno zarađuje 2.100,00 € i iznos uzdržavanja djeteta u toj dobi s obzirom na plaću tuženika iznosi 462,00 € mjesečno prema Tablici o prosječnim potrebama mlt. djeteta ("Narodne novine" broj 75/25). Iz navedenih razloga sud je izmijenio pravomoćnu presudu Općinskog suda u slavonskom Brodu poslovni broj P Ob-207/2023-15 od 16. svibnja 2024. i obvezao tuženika na plaćanje zakonskog uzdržavanja mlt. tužiteljice u iznosu od 252,56 € mjesečno od podnošenja tužbe do 1. listopada 2025., a od preinačenja tužbe</w:t>
      </w:r>
      <w:r w:rsidR="009A264D">
        <w:rPr>
          <w:rFonts w:ascii="Arial" w:hAnsi="Arial" w:cs="Arial"/>
        </w:rPr>
        <w:t xml:space="preserve"> 2. listopada 2025.</w:t>
      </w:r>
      <w:r w:rsidR="00302EE7">
        <w:rPr>
          <w:rFonts w:ascii="Arial" w:hAnsi="Arial" w:cs="Arial"/>
        </w:rPr>
        <w:t xml:space="preserve">, povećanjem tužbenog zahtjeva je obvezao tuženika na plaćanje zakonskog uzdržavanja u iznosu od 290,00 € mjesečno na dalje, dok za to budu postojali zakonski uvjeti, jer toliko iznose minimalni novčani iznosi potrebni za uzdržavanje djeteta u dobi od 14 godina, koliko je stara mlt. tužiteljica. Prilikom donošenja odluke o visini uzdržavanja sud je imao u vidu odredbu članka 314. stavka 3. ObZ-a i činjenicu da je tuženik obvezan uzdržavati po Zakonu još troje mlt. djece. Naime, da tuženik nije obveznik uzdržavanja još troje mlt. djece isti bi prema gore navedenoj Tablici bio obvezan </w:t>
      </w:r>
      <w:r w:rsidR="002C033C">
        <w:rPr>
          <w:rFonts w:ascii="Arial" w:hAnsi="Arial" w:cs="Arial"/>
        </w:rPr>
        <w:t xml:space="preserve">plaćati </w:t>
      </w:r>
      <w:r w:rsidR="00302EE7">
        <w:rPr>
          <w:rFonts w:ascii="Arial" w:hAnsi="Arial" w:cs="Arial"/>
        </w:rPr>
        <w:t>uzdržavanje za mlt. tužiteljicu u iznosu od 462,00 € mjesečno. U svezi navoda tuženika iz odgovoru na tužbu da je obvezan plaćati kredit za vozilo u iznosu od 204,00 €, napominje se da je obveza plaćanja zakonskog uzdržavanja za mlt. dijete, ispred svih drugih obveza koje ima obveznik plaćanja uzdržavanj</w:t>
      </w:r>
      <w:r w:rsidR="00CB4B1A">
        <w:rPr>
          <w:rFonts w:ascii="Arial" w:hAnsi="Arial" w:cs="Arial"/>
        </w:rPr>
        <w:t xml:space="preserve">a. Sud cijeni da tuženik plaćanjem dosuđenog iznosa uzdržavanja mlt. tužiteljici neće ugroziti vlastitu </w:t>
      </w:r>
      <w:r w:rsidR="0092290A">
        <w:rPr>
          <w:rFonts w:ascii="Arial" w:hAnsi="Arial" w:cs="Arial"/>
        </w:rPr>
        <w:t>egzistenciju</w:t>
      </w:r>
      <w:r w:rsidR="00445E5C">
        <w:rPr>
          <w:rFonts w:ascii="Arial" w:hAnsi="Arial" w:cs="Arial"/>
        </w:rPr>
        <w:t xml:space="preserve"> i egzistenciju drugih osoba koje je dužan uzdržavati po Zakonu</w:t>
      </w:r>
      <w:r w:rsidR="00CB4B1A">
        <w:rPr>
          <w:rFonts w:ascii="Arial" w:hAnsi="Arial" w:cs="Arial"/>
        </w:rPr>
        <w:t xml:space="preserve">, jer tuženik to može s obzirom na svoje imovno stanje. </w:t>
      </w:r>
      <w:r w:rsidR="0092290A">
        <w:rPr>
          <w:rFonts w:ascii="Arial" w:hAnsi="Arial" w:cs="Arial"/>
        </w:rPr>
        <w:t>Sud prilikom donošenja odluke o</w:t>
      </w:r>
      <w:r w:rsidR="001072F6">
        <w:rPr>
          <w:rFonts w:ascii="Arial" w:hAnsi="Arial" w:cs="Arial"/>
        </w:rPr>
        <w:t xml:space="preserve"> visini</w:t>
      </w:r>
      <w:r w:rsidR="0092290A">
        <w:rPr>
          <w:rFonts w:ascii="Arial" w:hAnsi="Arial" w:cs="Arial"/>
        </w:rPr>
        <w:t xml:space="preserve"> uzdržavanj</w:t>
      </w:r>
      <w:r w:rsidR="001072F6">
        <w:rPr>
          <w:rFonts w:ascii="Arial" w:hAnsi="Arial" w:cs="Arial"/>
        </w:rPr>
        <w:t>a</w:t>
      </w:r>
      <w:r w:rsidR="0092290A">
        <w:rPr>
          <w:rFonts w:ascii="Arial" w:hAnsi="Arial" w:cs="Arial"/>
        </w:rPr>
        <w:t xml:space="preserve"> </w:t>
      </w:r>
      <w:r w:rsidR="00556F3F">
        <w:rPr>
          <w:rFonts w:ascii="Arial" w:hAnsi="Arial" w:cs="Arial"/>
        </w:rPr>
        <w:t xml:space="preserve">cijeni </w:t>
      </w:r>
      <w:r w:rsidR="001072F6">
        <w:rPr>
          <w:rFonts w:ascii="Arial" w:hAnsi="Arial" w:cs="Arial"/>
        </w:rPr>
        <w:t xml:space="preserve">imovinsko stanje obveznika uzdržavanja, sva njegova primanja, stvarne mogućnosti stjecanja povećane zarade, imovinsko stanje i druge zakonske obveze uzdržavanja. </w:t>
      </w:r>
      <w:r w:rsidR="002C033C">
        <w:rPr>
          <w:rFonts w:ascii="Arial" w:hAnsi="Arial" w:cs="Arial"/>
        </w:rPr>
        <w:t>I</w:t>
      </w:r>
      <w:r w:rsidR="001072F6">
        <w:rPr>
          <w:rFonts w:ascii="Arial" w:hAnsi="Arial" w:cs="Arial"/>
        </w:rPr>
        <w:t>znos od 290,00 € mjesečno su obvezni plaćati roditelji koji ne stanuju s djetetom</w:t>
      </w:r>
      <w:r w:rsidR="00445E5C">
        <w:rPr>
          <w:rFonts w:ascii="Arial" w:hAnsi="Arial" w:cs="Arial"/>
        </w:rPr>
        <w:t xml:space="preserve"> koje je</w:t>
      </w:r>
      <w:r w:rsidR="001072F6">
        <w:rPr>
          <w:rFonts w:ascii="Arial" w:hAnsi="Arial" w:cs="Arial"/>
        </w:rPr>
        <w:t xml:space="preserve"> u dobi od 13 do 18 godina, ako </w:t>
      </w:r>
      <w:r w:rsidR="002C033C">
        <w:rPr>
          <w:rFonts w:ascii="Arial" w:hAnsi="Arial" w:cs="Arial"/>
        </w:rPr>
        <w:t>nisu zaposleni ili zara</w:t>
      </w:r>
      <w:r w:rsidR="001072F6">
        <w:rPr>
          <w:rFonts w:ascii="Arial" w:hAnsi="Arial" w:cs="Arial"/>
        </w:rPr>
        <w:t>da roditelja iznosi do 1.318,00 € mjesečno</w:t>
      </w:r>
      <w:r w:rsidR="002C033C">
        <w:rPr>
          <w:rFonts w:ascii="Arial" w:hAnsi="Arial" w:cs="Arial"/>
        </w:rPr>
        <w:t xml:space="preserve">. </w:t>
      </w:r>
      <w:r w:rsidR="00FD0582">
        <w:rPr>
          <w:rFonts w:ascii="Arial" w:hAnsi="Arial" w:cs="Arial"/>
        </w:rPr>
        <w:t>Odluka suda</w:t>
      </w:r>
      <w:r w:rsidR="00054379">
        <w:rPr>
          <w:rFonts w:ascii="Arial" w:hAnsi="Arial" w:cs="Arial"/>
        </w:rPr>
        <w:t xml:space="preserve"> o uzdržavanju</w:t>
      </w:r>
      <w:r w:rsidR="00FD0582">
        <w:rPr>
          <w:rFonts w:ascii="Arial" w:hAnsi="Arial" w:cs="Arial"/>
        </w:rPr>
        <w:t xml:space="preserve"> temelji se na odredbama član</w:t>
      </w:r>
      <w:r w:rsidR="00217C98">
        <w:rPr>
          <w:rFonts w:ascii="Arial" w:hAnsi="Arial" w:cs="Arial"/>
        </w:rPr>
        <w:t>a</w:t>
      </w:r>
      <w:r w:rsidR="00FD0582">
        <w:rPr>
          <w:rFonts w:ascii="Arial" w:hAnsi="Arial" w:cs="Arial"/>
        </w:rPr>
        <w:t>ka 281., 283.</w:t>
      </w:r>
      <w:r w:rsidR="00BA48FC">
        <w:rPr>
          <w:rFonts w:ascii="Arial" w:hAnsi="Arial" w:cs="Arial"/>
        </w:rPr>
        <w:t xml:space="preserve"> točke 1.</w:t>
      </w:r>
      <w:r w:rsidR="00FD0582">
        <w:rPr>
          <w:rFonts w:ascii="Arial" w:hAnsi="Arial" w:cs="Arial"/>
        </w:rPr>
        <w:t>, 285., 288.</w:t>
      </w:r>
      <w:r w:rsidR="00054379">
        <w:rPr>
          <w:rFonts w:ascii="Arial" w:hAnsi="Arial" w:cs="Arial"/>
        </w:rPr>
        <w:t xml:space="preserve"> stavka 1.</w:t>
      </w:r>
      <w:r w:rsidR="00263CF6">
        <w:rPr>
          <w:rFonts w:ascii="Arial" w:hAnsi="Arial" w:cs="Arial"/>
        </w:rPr>
        <w:t>,</w:t>
      </w:r>
      <w:r w:rsidR="00054379">
        <w:rPr>
          <w:rFonts w:ascii="Arial" w:hAnsi="Arial" w:cs="Arial"/>
        </w:rPr>
        <w:t xml:space="preserve"> 306., 307.,</w:t>
      </w:r>
      <w:r w:rsidR="00263CF6">
        <w:rPr>
          <w:rFonts w:ascii="Arial" w:hAnsi="Arial" w:cs="Arial"/>
        </w:rPr>
        <w:t xml:space="preserve"> 309.</w:t>
      </w:r>
      <w:r w:rsidR="00054379">
        <w:rPr>
          <w:rFonts w:ascii="Arial" w:hAnsi="Arial" w:cs="Arial"/>
        </w:rPr>
        <w:t>, 313.</w:t>
      </w:r>
      <w:r w:rsidR="005F4632">
        <w:rPr>
          <w:rFonts w:ascii="Arial" w:hAnsi="Arial" w:cs="Arial"/>
        </w:rPr>
        <w:t>, 314. stavka 3.</w:t>
      </w:r>
      <w:r w:rsidR="00054379">
        <w:rPr>
          <w:rFonts w:ascii="Arial" w:hAnsi="Arial" w:cs="Arial"/>
        </w:rPr>
        <w:t xml:space="preserve"> </w:t>
      </w:r>
      <w:r w:rsidR="00FD0582">
        <w:rPr>
          <w:rFonts w:ascii="Arial" w:hAnsi="Arial" w:cs="Arial"/>
        </w:rPr>
        <w:t xml:space="preserve">i 317. ObZ. </w:t>
      </w:r>
    </w:p>
    <w:p w:rsidR="005F756D" w:rsidP="000427F7" w:rsidRDefault="00C7495D" w14:paraId="1317BC9A" w14:textId="77777777">
      <w:pPr>
        <w:ind w:firstLine="708"/>
        <w:jc w:val="both"/>
        <w:rPr>
          <w:rFonts w:ascii="Arial" w:hAnsi="Arial" w:cs="Arial"/>
        </w:rPr>
      </w:pPr>
      <w:r>
        <w:rPr>
          <w:rFonts w:ascii="Arial" w:hAnsi="Arial" w:cs="Arial"/>
        </w:rPr>
        <w:t>1</w:t>
      </w:r>
      <w:r w:rsidR="003E0E7C">
        <w:rPr>
          <w:rFonts w:ascii="Arial" w:hAnsi="Arial" w:cs="Arial"/>
        </w:rPr>
        <w:t>3</w:t>
      </w:r>
      <w:r w:rsidR="007F329B">
        <w:rPr>
          <w:rFonts w:ascii="Arial" w:hAnsi="Arial" w:cs="Arial"/>
        </w:rPr>
        <w:t xml:space="preserve">. Na </w:t>
      </w:r>
      <w:r w:rsidRPr="000427F7" w:rsidR="000427F7">
        <w:rPr>
          <w:rFonts w:ascii="Arial" w:hAnsi="Arial" w:cs="Arial"/>
        </w:rPr>
        <w:t>dosuđeni iznos uzdržavanja tužitelji</w:t>
      </w:r>
      <w:r w:rsidR="002735C2">
        <w:rPr>
          <w:rFonts w:ascii="Arial" w:hAnsi="Arial" w:cs="Arial"/>
        </w:rPr>
        <w:t>c</w:t>
      </w:r>
      <w:r w:rsidR="002C033C">
        <w:rPr>
          <w:rFonts w:ascii="Arial" w:hAnsi="Arial" w:cs="Arial"/>
        </w:rPr>
        <w:t>i</w:t>
      </w:r>
      <w:r w:rsidRPr="000427F7" w:rsidR="000427F7">
        <w:rPr>
          <w:rFonts w:ascii="Arial" w:hAnsi="Arial" w:cs="Arial"/>
        </w:rPr>
        <w:t xml:space="preserve"> je dosuđena zakonska</w:t>
      </w:r>
      <w:r w:rsidR="000A0D9A">
        <w:rPr>
          <w:rFonts w:ascii="Arial" w:hAnsi="Arial" w:cs="Arial"/>
        </w:rPr>
        <w:t xml:space="preserve"> zatezna </w:t>
      </w:r>
      <w:r w:rsidRPr="000427F7" w:rsidR="000427F7">
        <w:rPr>
          <w:rFonts w:ascii="Arial" w:hAnsi="Arial" w:cs="Arial"/>
        </w:rPr>
        <w:t xml:space="preserve">kamata koja teče na svaki dospjeli, a neplaćeni iznos uzdržavanja, počevši od dospijeća svakog pojedinog iznosa do isplate, sukladno odredbi članka 29. </w:t>
      </w:r>
      <w:r w:rsidRPr="00231B33" w:rsidR="007F329B">
        <w:rPr>
          <w:rFonts w:ascii="Arial" w:hAnsi="Arial" w:cs="Arial"/>
        </w:rPr>
        <w:t>Zakona o obveznim odnosima ("Narodne novine" broj 35/05, 41/08,</w:t>
      </w:r>
      <w:r w:rsidR="007F329B">
        <w:rPr>
          <w:rFonts w:ascii="Arial" w:hAnsi="Arial" w:cs="Arial"/>
        </w:rPr>
        <w:t xml:space="preserve"> 125/11</w:t>
      </w:r>
      <w:r w:rsidRPr="00231B33" w:rsidR="007F329B">
        <w:rPr>
          <w:rFonts w:ascii="Arial" w:hAnsi="Arial" w:cs="Arial"/>
        </w:rPr>
        <w:t xml:space="preserve"> 78/1</w:t>
      </w:r>
      <w:r w:rsidR="007F329B">
        <w:rPr>
          <w:rFonts w:ascii="Arial" w:hAnsi="Arial" w:cs="Arial"/>
        </w:rPr>
        <w:t>5, 29/18, 126/21, 114/22, 156/22 i 155/23</w:t>
      </w:r>
      <w:r w:rsidRPr="00231B33" w:rsidR="007F329B">
        <w:rPr>
          <w:rFonts w:ascii="Arial" w:hAnsi="Arial" w:cs="Arial"/>
        </w:rPr>
        <w:t>).</w:t>
      </w:r>
    </w:p>
    <w:p w:rsidR="000427F7" w:rsidP="005F756D" w:rsidRDefault="00C7495D" w14:paraId="10AB1D77" w14:textId="77777777">
      <w:pPr>
        <w:ind w:firstLine="708"/>
        <w:jc w:val="both"/>
        <w:rPr>
          <w:rFonts w:ascii="Arial" w:hAnsi="Arial" w:cs="Arial"/>
        </w:rPr>
      </w:pPr>
      <w:r>
        <w:rPr>
          <w:rFonts w:ascii="Arial" w:hAnsi="Arial" w:cs="Arial"/>
        </w:rPr>
        <w:t>1</w:t>
      </w:r>
      <w:r w:rsidR="003E0E7C">
        <w:rPr>
          <w:rFonts w:ascii="Arial" w:hAnsi="Arial" w:cs="Arial"/>
        </w:rPr>
        <w:t>4</w:t>
      </w:r>
      <w:r>
        <w:rPr>
          <w:rFonts w:ascii="Arial" w:hAnsi="Arial" w:cs="Arial"/>
        </w:rPr>
        <w:t>.</w:t>
      </w:r>
      <w:r w:rsidR="007F329B">
        <w:rPr>
          <w:rFonts w:ascii="Arial" w:hAnsi="Arial" w:cs="Arial"/>
        </w:rPr>
        <w:t xml:space="preserve"> </w:t>
      </w:r>
      <w:r w:rsidR="00FD0582">
        <w:rPr>
          <w:rFonts w:ascii="Arial" w:hAnsi="Arial" w:cs="Arial"/>
        </w:rPr>
        <w:t>Majka tužitelj</w:t>
      </w:r>
      <w:r w:rsidR="002735C2">
        <w:rPr>
          <w:rFonts w:ascii="Arial" w:hAnsi="Arial" w:cs="Arial"/>
        </w:rPr>
        <w:t>ica</w:t>
      </w:r>
      <w:r w:rsidR="00FD0582">
        <w:rPr>
          <w:rFonts w:ascii="Arial" w:hAnsi="Arial" w:cs="Arial"/>
        </w:rPr>
        <w:t xml:space="preserve"> je zaposlena u </w:t>
      </w:r>
      <w:r w:rsidR="004B3626">
        <w:rPr>
          <w:rFonts w:ascii="Arial" w:hAnsi="Arial" w:cs="Arial"/>
        </w:rPr>
        <w:t xml:space="preserve">D. J. </w:t>
      </w:r>
      <w:r w:rsidR="00973A6D">
        <w:rPr>
          <w:rFonts w:ascii="Arial" w:hAnsi="Arial" w:cs="Arial"/>
        </w:rPr>
        <w:t xml:space="preserve">d.o.o. </w:t>
      </w:r>
      <w:r w:rsidR="004B3626">
        <w:rPr>
          <w:rFonts w:ascii="Arial" w:hAnsi="Arial" w:cs="Arial"/>
        </w:rPr>
        <w:t xml:space="preserve">S. B. </w:t>
      </w:r>
      <w:r w:rsidR="00556F3F">
        <w:rPr>
          <w:rFonts w:ascii="Arial" w:hAnsi="Arial" w:cs="Arial"/>
        </w:rPr>
        <w:t xml:space="preserve">i </w:t>
      </w:r>
      <w:r w:rsidR="002735C2">
        <w:rPr>
          <w:rFonts w:ascii="Arial" w:hAnsi="Arial" w:cs="Arial"/>
        </w:rPr>
        <w:t xml:space="preserve">zarađuje </w:t>
      </w:r>
      <w:r w:rsidR="00FD0582">
        <w:rPr>
          <w:rFonts w:ascii="Arial" w:hAnsi="Arial" w:cs="Arial"/>
        </w:rPr>
        <w:t xml:space="preserve">mjesečno </w:t>
      </w:r>
      <w:r w:rsidR="00CB4B1A">
        <w:rPr>
          <w:rFonts w:ascii="Arial" w:hAnsi="Arial" w:cs="Arial"/>
        </w:rPr>
        <w:t xml:space="preserve">od 700,00 € do 760,00 </w:t>
      </w:r>
      <w:r w:rsidR="002735C2">
        <w:rPr>
          <w:rFonts w:ascii="Arial" w:hAnsi="Arial" w:cs="Arial"/>
        </w:rPr>
        <w:t>€, što je utvrđeno</w:t>
      </w:r>
      <w:r w:rsidR="00BA48FC">
        <w:rPr>
          <w:rFonts w:ascii="Arial" w:hAnsi="Arial" w:cs="Arial"/>
        </w:rPr>
        <w:t xml:space="preserve"> iz </w:t>
      </w:r>
      <w:r w:rsidR="00973A6D">
        <w:rPr>
          <w:rFonts w:ascii="Arial" w:hAnsi="Arial" w:cs="Arial"/>
        </w:rPr>
        <w:t>potvrd</w:t>
      </w:r>
      <w:r w:rsidR="00CB4B1A">
        <w:rPr>
          <w:rFonts w:ascii="Arial" w:hAnsi="Arial" w:cs="Arial"/>
        </w:rPr>
        <w:t>a</w:t>
      </w:r>
      <w:r w:rsidR="00973A6D">
        <w:rPr>
          <w:rFonts w:ascii="Arial" w:hAnsi="Arial" w:cs="Arial"/>
        </w:rPr>
        <w:t xml:space="preserve"> o</w:t>
      </w:r>
      <w:r w:rsidR="002735C2">
        <w:rPr>
          <w:rFonts w:ascii="Arial" w:hAnsi="Arial" w:cs="Arial"/>
        </w:rPr>
        <w:t xml:space="preserve"> plać</w:t>
      </w:r>
      <w:r w:rsidR="00973A6D">
        <w:rPr>
          <w:rFonts w:ascii="Arial" w:hAnsi="Arial" w:cs="Arial"/>
        </w:rPr>
        <w:t>i</w:t>
      </w:r>
      <w:r w:rsidR="002735C2">
        <w:rPr>
          <w:rFonts w:ascii="Arial" w:hAnsi="Arial" w:cs="Arial"/>
        </w:rPr>
        <w:t xml:space="preserve"> </w:t>
      </w:r>
      <w:r w:rsidR="00054379">
        <w:rPr>
          <w:rFonts w:ascii="Arial" w:hAnsi="Arial" w:cs="Arial"/>
        </w:rPr>
        <w:t>majke</w:t>
      </w:r>
      <w:r w:rsidR="00CB4B1A">
        <w:rPr>
          <w:rFonts w:ascii="Arial" w:hAnsi="Arial" w:cs="Arial"/>
        </w:rPr>
        <w:t xml:space="preserve"> i zz mlt. </w:t>
      </w:r>
      <w:r w:rsidR="00054379">
        <w:rPr>
          <w:rFonts w:ascii="Arial" w:hAnsi="Arial" w:cs="Arial"/>
        </w:rPr>
        <w:t>tužiteljic</w:t>
      </w:r>
      <w:r w:rsidR="00CB4B1A">
        <w:rPr>
          <w:rFonts w:ascii="Arial" w:hAnsi="Arial" w:cs="Arial"/>
        </w:rPr>
        <w:t>e</w:t>
      </w:r>
      <w:r w:rsidR="00054379">
        <w:rPr>
          <w:rFonts w:ascii="Arial" w:hAnsi="Arial" w:cs="Arial"/>
        </w:rPr>
        <w:t xml:space="preserve">. </w:t>
      </w:r>
      <w:r>
        <w:rPr>
          <w:rFonts w:ascii="Arial" w:hAnsi="Arial" w:cs="Arial"/>
        </w:rPr>
        <w:t xml:space="preserve">Prema </w:t>
      </w:r>
      <w:r w:rsidR="005F756D">
        <w:rPr>
          <w:rFonts w:ascii="Arial" w:hAnsi="Arial" w:cs="Arial"/>
        </w:rPr>
        <w:t>odredbi članka 310. ObZ</w:t>
      </w:r>
      <w:r w:rsidR="007F329B">
        <w:rPr>
          <w:rFonts w:ascii="Arial" w:hAnsi="Arial" w:cs="Arial"/>
        </w:rPr>
        <w:t>-</w:t>
      </w:r>
      <w:r w:rsidR="005F756D">
        <w:rPr>
          <w:rFonts w:ascii="Arial" w:hAnsi="Arial" w:cs="Arial"/>
        </w:rPr>
        <w:t>a roditelj s kojim dijete stanuje svoj udio u obvezi uzdržavanja djeteta ispunjava kroz svakodnevnu skrb o djetetu, a roditelj koji ne stanuje s djetetom obvezu uzdržavanja djeteta ispunjava plaćanjem uzdržavanja u novčanom obliku. Svakodnevna skrb o djetetu je jednako vrijedna zadovoljavanju materijalnih potreba djeteta u obliku novčanog uzdržavanja. Iz navedenih razloga majka doprinosi za uzdržavanje tužitelj</w:t>
      </w:r>
      <w:r w:rsidR="00973A6D">
        <w:rPr>
          <w:rFonts w:ascii="Arial" w:hAnsi="Arial" w:cs="Arial"/>
        </w:rPr>
        <w:t>ic</w:t>
      </w:r>
      <w:r w:rsidR="002C033C">
        <w:rPr>
          <w:rFonts w:ascii="Arial" w:hAnsi="Arial" w:cs="Arial"/>
        </w:rPr>
        <w:t xml:space="preserve">e </w:t>
      </w:r>
      <w:r w:rsidR="005F756D">
        <w:rPr>
          <w:rFonts w:ascii="Arial" w:hAnsi="Arial" w:cs="Arial"/>
        </w:rPr>
        <w:t>kroz svakodnevnu skrb o tužitelji</w:t>
      </w:r>
      <w:r w:rsidR="00BA48FC">
        <w:rPr>
          <w:rFonts w:ascii="Arial" w:hAnsi="Arial" w:cs="Arial"/>
        </w:rPr>
        <w:t>c</w:t>
      </w:r>
      <w:r w:rsidR="002C033C">
        <w:rPr>
          <w:rFonts w:ascii="Arial" w:hAnsi="Arial" w:cs="Arial"/>
        </w:rPr>
        <w:t>i</w:t>
      </w:r>
      <w:r w:rsidR="005F756D">
        <w:rPr>
          <w:rFonts w:ascii="Arial" w:hAnsi="Arial" w:cs="Arial"/>
        </w:rPr>
        <w:t xml:space="preserve">. </w:t>
      </w:r>
    </w:p>
    <w:p w:rsidR="00891AF3" w:rsidP="003E0E7C" w:rsidRDefault="00556F3F" w14:paraId="0F961694" w14:textId="77777777">
      <w:pPr>
        <w:ind w:firstLine="708"/>
        <w:jc w:val="both"/>
        <w:rPr>
          <w:rFonts w:ascii="Arial" w:hAnsi="Arial" w:cs="Arial"/>
        </w:rPr>
      </w:pPr>
      <w:r>
        <w:rPr>
          <w:rFonts w:ascii="Arial" w:hAnsi="Arial" w:cs="Arial"/>
        </w:rPr>
        <w:t>1</w:t>
      </w:r>
      <w:r w:rsidR="003E0E7C">
        <w:rPr>
          <w:rFonts w:ascii="Arial" w:hAnsi="Arial" w:cs="Arial"/>
        </w:rPr>
        <w:t>5</w:t>
      </w:r>
      <w:r>
        <w:rPr>
          <w:rFonts w:ascii="Arial" w:hAnsi="Arial" w:cs="Arial"/>
        </w:rPr>
        <w:t xml:space="preserve">. </w:t>
      </w:r>
      <w:r w:rsidR="00973A6D">
        <w:rPr>
          <w:rFonts w:ascii="Arial" w:hAnsi="Arial" w:cs="Arial"/>
        </w:rPr>
        <w:t xml:space="preserve">Sud je mlt. </w:t>
      </w:r>
      <w:r w:rsidR="00CB4B1A">
        <w:rPr>
          <w:rFonts w:ascii="Arial" w:hAnsi="Arial" w:cs="Arial"/>
        </w:rPr>
        <w:t xml:space="preserve">tužiteljici dosudio uzdržavanje u traženim iznosima, ali od podnošenja svakog zahtjeva. Dakle, od podnošenja tužbe do povećanja 2. listopada 2025. u iznosu od 252,56 €, a od povećanja zahtjeva 2. listopada 2025. na dalje u </w:t>
      </w:r>
      <w:r w:rsidR="00CB4B1A">
        <w:rPr>
          <w:rFonts w:ascii="Arial" w:hAnsi="Arial" w:cs="Arial"/>
        </w:rPr>
        <w:lastRenderedPageBreak/>
        <w:t>iznosu od 290,00 € mjesečno</w:t>
      </w:r>
      <w:r w:rsidR="002C033C">
        <w:rPr>
          <w:rFonts w:ascii="Arial" w:hAnsi="Arial" w:cs="Arial"/>
        </w:rPr>
        <w:t xml:space="preserve"> prema odredbi članka 306. ObZ-a</w:t>
      </w:r>
      <w:r w:rsidR="00CB4B1A">
        <w:rPr>
          <w:rFonts w:ascii="Arial" w:hAnsi="Arial" w:cs="Arial"/>
        </w:rPr>
        <w:t xml:space="preserve">, jer je </w:t>
      </w:r>
      <w:r w:rsidR="002C033C">
        <w:rPr>
          <w:rFonts w:ascii="Arial" w:hAnsi="Arial" w:cs="Arial"/>
        </w:rPr>
        <w:t xml:space="preserve">povećani </w:t>
      </w:r>
      <w:r w:rsidR="00CB4B1A">
        <w:rPr>
          <w:rFonts w:ascii="Arial" w:hAnsi="Arial" w:cs="Arial"/>
        </w:rPr>
        <w:t xml:space="preserve">zahtjev postavila podneskom od 2. listopada 2025.   </w:t>
      </w:r>
    </w:p>
    <w:p w:rsidR="00A977E3" w:rsidP="00C7495D" w:rsidRDefault="00C7495D" w14:paraId="0BECF606" w14:textId="77777777">
      <w:pPr>
        <w:ind w:firstLine="708"/>
        <w:jc w:val="both"/>
        <w:rPr>
          <w:rFonts w:ascii="Arial" w:hAnsi="Arial" w:cs="Arial"/>
        </w:rPr>
      </w:pPr>
      <w:r>
        <w:rPr>
          <w:rFonts w:ascii="Arial" w:hAnsi="Arial" w:cs="Arial"/>
        </w:rPr>
        <w:t>1</w:t>
      </w:r>
      <w:r w:rsidR="003E0E7C">
        <w:rPr>
          <w:rFonts w:ascii="Arial" w:hAnsi="Arial" w:cs="Arial"/>
        </w:rPr>
        <w:t>6</w:t>
      </w:r>
      <w:r w:rsidR="007F329B">
        <w:rPr>
          <w:rFonts w:ascii="Arial" w:hAnsi="Arial" w:cs="Arial"/>
        </w:rPr>
        <w:t xml:space="preserve">. </w:t>
      </w:r>
      <w:r w:rsidR="00CB4B1A">
        <w:rPr>
          <w:rFonts w:ascii="Arial" w:hAnsi="Arial" w:cs="Arial"/>
        </w:rPr>
        <w:t>Tužiteljic</w:t>
      </w:r>
      <w:r w:rsidR="00A977E3">
        <w:rPr>
          <w:rFonts w:ascii="Arial" w:hAnsi="Arial" w:cs="Arial"/>
        </w:rPr>
        <w:t>a je uspjela u</w:t>
      </w:r>
      <w:r w:rsidR="00CB4B1A">
        <w:rPr>
          <w:rFonts w:ascii="Arial" w:hAnsi="Arial" w:cs="Arial"/>
        </w:rPr>
        <w:t xml:space="preserve"> sporu</w:t>
      </w:r>
      <w:r w:rsidR="00A977E3">
        <w:rPr>
          <w:rFonts w:ascii="Arial" w:hAnsi="Arial" w:cs="Arial"/>
        </w:rPr>
        <w:t>, stoga je sud istoj dosudio troškove postupka u iznosu od 6</w:t>
      </w:r>
      <w:r w:rsidR="00A94257">
        <w:rPr>
          <w:rFonts w:ascii="Arial" w:hAnsi="Arial" w:cs="Arial"/>
        </w:rPr>
        <w:t>0</w:t>
      </w:r>
      <w:r w:rsidR="00A977E3">
        <w:rPr>
          <w:rFonts w:ascii="Arial" w:hAnsi="Arial" w:cs="Arial"/>
        </w:rPr>
        <w:t xml:space="preserve">0,00 € sukladno </w:t>
      </w:r>
      <w:r w:rsidRPr="000427F7" w:rsidR="000427F7">
        <w:rPr>
          <w:rFonts w:ascii="Arial" w:hAnsi="Arial" w:cs="Arial"/>
        </w:rPr>
        <w:t>odredbi članka 366</w:t>
      </w:r>
      <w:r w:rsidR="005F756D">
        <w:rPr>
          <w:rFonts w:ascii="Arial" w:hAnsi="Arial" w:cs="Arial"/>
        </w:rPr>
        <w:t>.</w:t>
      </w:r>
      <w:r w:rsidRPr="000427F7" w:rsidR="000427F7">
        <w:rPr>
          <w:rFonts w:ascii="Arial" w:hAnsi="Arial" w:cs="Arial"/>
        </w:rPr>
        <w:t xml:space="preserve"> ObZ-a</w:t>
      </w:r>
      <w:r>
        <w:rPr>
          <w:rFonts w:ascii="Arial" w:hAnsi="Arial" w:cs="Arial"/>
        </w:rPr>
        <w:t xml:space="preserve">, imajući u vidu okolnost </w:t>
      </w:r>
      <w:r w:rsidRPr="000427F7" w:rsidR="000427F7">
        <w:rPr>
          <w:rFonts w:ascii="Arial" w:hAnsi="Arial" w:cs="Arial"/>
        </w:rPr>
        <w:t>slučaja i</w:t>
      </w:r>
      <w:r w:rsidR="00A977E3">
        <w:rPr>
          <w:rFonts w:ascii="Arial" w:hAnsi="Arial" w:cs="Arial"/>
        </w:rPr>
        <w:t xml:space="preserve"> potpuni </w:t>
      </w:r>
      <w:r w:rsidRPr="000427F7" w:rsidR="000427F7">
        <w:rPr>
          <w:rFonts w:ascii="Arial" w:hAnsi="Arial" w:cs="Arial"/>
        </w:rPr>
        <w:t>uspjeh</w:t>
      </w:r>
      <w:r>
        <w:rPr>
          <w:rFonts w:ascii="Arial" w:hAnsi="Arial" w:cs="Arial"/>
        </w:rPr>
        <w:t xml:space="preserve"> u sporu</w:t>
      </w:r>
      <w:r w:rsidR="00A977E3">
        <w:rPr>
          <w:rFonts w:ascii="Arial" w:hAnsi="Arial" w:cs="Arial"/>
        </w:rPr>
        <w:t>. Troškovi se sastoje od troška jednokratne na</w:t>
      </w:r>
      <w:r w:rsidR="002C033C">
        <w:rPr>
          <w:rFonts w:ascii="Arial" w:hAnsi="Arial" w:cs="Arial"/>
        </w:rPr>
        <w:t xml:space="preserve">grade </w:t>
      </w:r>
      <w:r w:rsidR="00A977E3">
        <w:rPr>
          <w:rFonts w:ascii="Arial" w:hAnsi="Arial" w:cs="Arial"/>
        </w:rPr>
        <w:t>u visini od 200 bodova prema Tbr. 7. točki 3. Tarife o nagradama i naknadi troškova za rad odvjetnika (dalje: Tarifa) za četiri radnje i to</w:t>
      </w:r>
      <w:r w:rsidR="003E0E7C">
        <w:rPr>
          <w:rFonts w:ascii="Arial" w:hAnsi="Arial" w:cs="Arial"/>
        </w:rPr>
        <w:t xml:space="preserve">: </w:t>
      </w:r>
      <w:r w:rsidR="00A977E3">
        <w:rPr>
          <w:rFonts w:ascii="Arial" w:hAnsi="Arial" w:cs="Arial"/>
        </w:rPr>
        <w:t xml:space="preserve">sastav tužbe i podneska od 2. listopada 2025., te zastupanja na ročištima od 10. rujna 2025. i 20. studenog 2025. Tužiteljici su priznate </w:t>
      </w:r>
      <w:r w:rsidR="002C033C">
        <w:rPr>
          <w:rFonts w:ascii="Arial" w:hAnsi="Arial" w:cs="Arial"/>
        </w:rPr>
        <w:t xml:space="preserve">još tri </w:t>
      </w:r>
      <w:r w:rsidR="00A977E3">
        <w:rPr>
          <w:rFonts w:ascii="Arial" w:hAnsi="Arial" w:cs="Arial"/>
        </w:rPr>
        <w:t>radnje u postupku i to</w:t>
      </w:r>
      <w:r w:rsidR="002C033C">
        <w:rPr>
          <w:rFonts w:ascii="Arial" w:hAnsi="Arial" w:cs="Arial"/>
        </w:rPr>
        <w:t xml:space="preserve">: </w:t>
      </w:r>
      <w:r w:rsidR="00A977E3">
        <w:rPr>
          <w:rFonts w:ascii="Arial" w:hAnsi="Arial" w:cs="Arial"/>
        </w:rPr>
        <w:t xml:space="preserve">zastupanje tužiteljice na ročištima od 19. siječnja 2026. i 14. svibnja 2026. </w:t>
      </w:r>
      <w:r w:rsidR="002C033C">
        <w:rPr>
          <w:rFonts w:ascii="Arial" w:hAnsi="Arial" w:cs="Arial"/>
        </w:rPr>
        <w:t xml:space="preserve">2 x </w:t>
      </w:r>
      <w:r w:rsidR="00A977E3">
        <w:rPr>
          <w:rFonts w:ascii="Arial" w:hAnsi="Arial" w:cs="Arial"/>
        </w:rPr>
        <w:t>50 bodova</w:t>
      </w:r>
      <w:r w:rsidR="002C033C">
        <w:rPr>
          <w:rFonts w:ascii="Arial" w:hAnsi="Arial" w:cs="Arial"/>
        </w:rPr>
        <w:t>,</w:t>
      </w:r>
      <w:r w:rsidR="00A977E3">
        <w:rPr>
          <w:rFonts w:ascii="Arial" w:hAnsi="Arial" w:cs="Arial"/>
        </w:rPr>
        <w:t xml:space="preserve"> ili</w:t>
      </w:r>
      <w:r w:rsidR="002C033C">
        <w:rPr>
          <w:rFonts w:ascii="Arial" w:hAnsi="Arial" w:cs="Arial"/>
        </w:rPr>
        <w:t xml:space="preserve"> </w:t>
      </w:r>
      <w:r w:rsidR="00A94257">
        <w:rPr>
          <w:rFonts w:ascii="Arial" w:hAnsi="Arial" w:cs="Arial"/>
        </w:rPr>
        <w:t>2 x</w:t>
      </w:r>
      <w:r w:rsidR="002C033C">
        <w:rPr>
          <w:rFonts w:ascii="Arial" w:hAnsi="Arial" w:cs="Arial"/>
        </w:rPr>
        <w:t xml:space="preserve"> 1</w:t>
      </w:r>
      <w:r w:rsidR="00A977E3">
        <w:rPr>
          <w:rFonts w:ascii="Arial" w:hAnsi="Arial" w:cs="Arial"/>
        </w:rPr>
        <w:t>00,00 €, ukupno 6</w:t>
      </w:r>
      <w:r w:rsidR="00A94257">
        <w:rPr>
          <w:rFonts w:ascii="Arial" w:hAnsi="Arial" w:cs="Arial"/>
        </w:rPr>
        <w:t>0</w:t>
      </w:r>
      <w:r w:rsidR="00A977E3">
        <w:rPr>
          <w:rFonts w:ascii="Arial" w:hAnsi="Arial" w:cs="Arial"/>
        </w:rPr>
        <w:t xml:space="preserve">0,00 €. Troškovi su odmjereni prema vrijednosti predmeta spora radi uzdržavanja, odredbama Tarife i popisu troškova uloženom u spis. </w:t>
      </w:r>
    </w:p>
    <w:p w:rsidRPr="000427F7" w:rsidR="000427F7" w:rsidP="002C033C" w:rsidRDefault="003E0E7C" w14:paraId="1CA6F7E2" w14:textId="77777777">
      <w:pPr>
        <w:ind w:firstLine="708"/>
        <w:jc w:val="both"/>
        <w:rPr>
          <w:rFonts w:ascii="Arial" w:hAnsi="Arial" w:cs="Arial"/>
        </w:rPr>
      </w:pPr>
      <w:r>
        <w:rPr>
          <w:rFonts w:ascii="Arial" w:hAnsi="Arial" w:cs="Arial"/>
        </w:rPr>
        <w:t xml:space="preserve">17. </w:t>
      </w:r>
      <w:r w:rsidR="002C033C">
        <w:rPr>
          <w:rFonts w:ascii="Arial" w:hAnsi="Arial" w:cs="Arial"/>
        </w:rPr>
        <w:t xml:space="preserve">Primjenom odredbe članka 155. </w:t>
      </w:r>
      <w:r w:rsidRPr="00231B33" w:rsidR="002C033C">
        <w:rPr>
          <w:rFonts w:ascii="Arial" w:hAnsi="Arial" w:cs="Arial"/>
        </w:rPr>
        <w:t>Zakona o parničnom postupku („Narodne novine“ broj 53/91, 91/92, 112/99, 88/01, 117/03, 88/05, 84/08, 96/08, 123/08, 57/11, 148/11, 25/13, 89/14</w:t>
      </w:r>
      <w:r w:rsidR="002C033C">
        <w:rPr>
          <w:rFonts w:ascii="Arial" w:hAnsi="Arial" w:cs="Arial"/>
        </w:rPr>
        <w:t>,</w:t>
      </w:r>
      <w:r w:rsidRPr="00231B33" w:rsidR="002C033C">
        <w:rPr>
          <w:rFonts w:ascii="Arial" w:hAnsi="Arial" w:cs="Arial"/>
        </w:rPr>
        <w:t xml:space="preserve"> 70/19</w:t>
      </w:r>
      <w:r w:rsidR="002C033C">
        <w:rPr>
          <w:rFonts w:ascii="Arial" w:hAnsi="Arial" w:cs="Arial"/>
        </w:rPr>
        <w:t>, 80/22, 114/22, 155/23 i 146/25</w:t>
      </w:r>
      <w:r w:rsidRPr="00231B33" w:rsidR="002C033C">
        <w:rPr>
          <w:rFonts w:ascii="Arial" w:hAnsi="Arial" w:cs="Arial"/>
        </w:rPr>
        <w:t>)</w:t>
      </w:r>
      <w:r w:rsidR="002C033C">
        <w:rPr>
          <w:rFonts w:ascii="Arial" w:hAnsi="Arial" w:cs="Arial"/>
        </w:rPr>
        <w:t xml:space="preserve"> m</w:t>
      </w:r>
      <w:r w:rsidR="00A977E3">
        <w:rPr>
          <w:rFonts w:ascii="Arial" w:hAnsi="Arial" w:cs="Arial"/>
        </w:rPr>
        <w:t>lt. tužiteljica je odbijena sa zahtjevom za naknadu troškova postupka</w:t>
      </w:r>
      <w:r w:rsidR="002C033C">
        <w:rPr>
          <w:rFonts w:ascii="Arial" w:hAnsi="Arial" w:cs="Arial"/>
        </w:rPr>
        <w:t xml:space="preserve"> u iznosu od 2</w:t>
      </w:r>
      <w:r w:rsidR="00A94257">
        <w:rPr>
          <w:rFonts w:ascii="Arial" w:hAnsi="Arial" w:cs="Arial"/>
        </w:rPr>
        <w:t>5</w:t>
      </w:r>
      <w:r w:rsidR="002C033C">
        <w:rPr>
          <w:rFonts w:ascii="Arial" w:hAnsi="Arial" w:cs="Arial"/>
        </w:rPr>
        <w:t>0,00 € i to</w:t>
      </w:r>
      <w:r w:rsidR="00A977E3">
        <w:rPr>
          <w:rFonts w:ascii="Arial" w:hAnsi="Arial" w:cs="Arial"/>
        </w:rPr>
        <w:t xml:space="preserve"> za sastav podneska od 4. studenog 2025., jer je taj trošak nepotreban. Podneskom je dostavila platne liste za majku i zz, a sud je službenim putem tražio navedene podatke, </w:t>
      </w:r>
      <w:r w:rsidR="002C033C">
        <w:rPr>
          <w:rFonts w:ascii="Arial" w:hAnsi="Arial" w:cs="Arial"/>
        </w:rPr>
        <w:t>što</w:t>
      </w:r>
      <w:r w:rsidR="00A977E3">
        <w:rPr>
          <w:rFonts w:ascii="Arial" w:hAnsi="Arial" w:cs="Arial"/>
        </w:rPr>
        <w:t xml:space="preserve"> je poslodavac majke i zz dostavio u spis. Također nije priznat trošak sastava podneska od 25. ožujka 2026., jer je</w:t>
      </w:r>
      <w:r w:rsidR="002C033C">
        <w:rPr>
          <w:rFonts w:ascii="Arial" w:hAnsi="Arial" w:cs="Arial"/>
        </w:rPr>
        <w:t xml:space="preserve"> i t</w:t>
      </w:r>
      <w:r w:rsidR="00A977E3">
        <w:rPr>
          <w:rFonts w:ascii="Arial" w:hAnsi="Arial" w:cs="Arial"/>
        </w:rPr>
        <w:t xml:space="preserve">aj trošak nepotreban. Navedenim podneskom </w:t>
      </w:r>
      <w:r w:rsidR="002C033C">
        <w:rPr>
          <w:rFonts w:ascii="Arial" w:hAnsi="Arial" w:cs="Arial"/>
        </w:rPr>
        <w:t xml:space="preserve">iznosi </w:t>
      </w:r>
      <w:r w:rsidR="00A977E3">
        <w:rPr>
          <w:rFonts w:ascii="Arial" w:hAnsi="Arial" w:cs="Arial"/>
        </w:rPr>
        <w:t xml:space="preserve">svoje mišljenje o priloženim dokazima u spis, što je mogla iznijeti na ročištu od 14. svibnja 2025., jer je </w:t>
      </w:r>
      <w:r>
        <w:rPr>
          <w:rFonts w:ascii="Arial" w:hAnsi="Arial" w:cs="Arial"/>
        </w:rPr>
        <w:t xml:space="preserve">do </w:t>
      </w:r>
      <w:r w:rsidR="002C033C">
        <w:rPr>
          <w:rFonts w:ascii="Arial" w:hAnsi="Arial" w:cs="Arial"/>
        </w:rPr>
        <w:t xml:space="preserve">sastavljanja podneska </w:t>
      </w:r>
      <w:r>
        <w:rPr>
          <w:rFonts w:ascii="Arial" w:hAnsi="Arial" w:cs="Arial"/>
        </w:rPr>
        <w:t>primila poziv za navedeno ročište. Osim toga, u sadržaju podneska se ne iznosi ništa novo, što bi utjecalo na tijek postupka.</w:t>
      </w:r>
      <w:r w:rsidR="00A94257">
        <w:rPr>
          <w:rFonts w:ascii="Arial" w:hAnsi="Arial" w:cs="Arial"/>
        </w:rPr>
        <w:t xml:space="preserve"> Također nije priznat trošak pristupa na ročište za objavu presude, jer punomoćnik mlt. tužiteljice nije pristupio na ročište za objavu. </w:t>
      </w:r>
      <w:r w:rsidR="002C033C">
        <w:rPr>
          <w:rFonts w:ascii="Arial" w:hAnsi="Arial" w:cs="Arial"/>
        </w:rPr>
        <w:t>Stoga je odlučen</w:t>
      </w:r>
      <w:r>
        <w:rPr>
          <w:rFonts w:ascii="Arial" w:hAnsi="Arial" w:cs="Arial"/>
        </w:rPr>
        <w:t xml:space="preserve">o je kao u točki II izreke rješenja. </w:t>
      </w:r>
    </w:p>
    <w:p w:rsidRPr="000427F7" w:rsidR="000427F7" w:rsidP="000427F7" w:rsidRDefault="000427F7" w14:paraId="4C805951" w14:textId="77777777">
      <w:pPr>
        <w:jc w:val="both"/>
        <w:rPr>
          <w:rFonts w:ascii="Arial" w:hAnsi="Arial" w:cs="Arial"/>
        </w:rPr>
      </w:pPr>
      <w:r w:rsidRPr="000427F7">
        <w:rPr>
          <w:rFonts w:ascii="Arial" w:hAnsi="Arial" w:cs="Arial"/>
        </w:rPr>
        <w:tab/>
      </w:r>
      <w:r w:rsidR="003E0E7C">
        <w:rPr>
          <w:rFonts w:ascii="Arial" w:hAnsi="Arial" w:cs="Arial"/>
        </w:rPr>
        <w:t xml:space="preserve">18. </w:t>
      </w:r>
      <w:r w:rsidRPr="000427F7">
        <w:rPr>
          <w:rFonts w:ascii="Arial" w:hAnsi="Arial" w:cs="Arial"/>
        </w:rPr>
        <w:t>Iz gore navedenih razloga odlučeno je kao u izreci presude</w:t>
      </w:r>
      <w:r w:rsidR="002C033C">
        <w:rPr>
          <w:rFonts w:ascii="Arial" w:hAnsi="Arial" w:cs="Arial"/>
        </w:rPr>
        <w:t xml:space="preserve"> i rješenja.</w:t>
      </w:r>
      <w:r w:rsidRPr="000427F7">
        <w:rPr>
          <w:rFonts w:ascii="Arial" w:hAnsi="Arial" w:cs="Arial"/>
        </w:rPr>
        <w:t xml:space="preserve"> </w:t>
      </w:r>
    </w:p>
    <w:p w:rsidRPr="000427F7" w:rsidR="000427F7" w:rsidP="000427F7" w:rsidRDefault="000427F7" w14:paraId="72EF4573" w14:textId="77777777">
      <w:pPr>
        <w:jc w:val="both"/>
        <w:rPr>
          <w:rFonts w:ascii="Arial" w:hAnsi="Arial" w:cs="Arial"/>
        </w:rPr>
      </w:pPr>
    </w:p>
    <w:p w:rsidRPr="000427F7" w:rsidR="000427F7" w:rsidP="000427F7" w:rsidRDefault="000427F7" w14:paraId="6048427D" w14:textId="77777777">
      <w:pPr>
        <w:jc w:val="center"/>
        <w:rPr>
          <w:rFonts w:ascii="Arial" w:hAnsi="Arial" w:cs="Arial"/>
        </w:rPr>
      </w:pPr>
      <w:r w:rsidRPr="000427F7">
        <w:rPr>
          <w:rFonts w:ascii="Arial" w:hAnsi="Arial" w:cs="Arial"/>
        </w:rPr>
        <w:t xml:space="preserve">U Slavonskom Brodu </w:t>
      </w:r>
      <w:r w:rsidR="002D73B2">
        <w:rPr>
          <w:rFonts w:ascii="Arial" w:hAnsi="Arial" w:cs="Arial"/>
        </w:rPr>
        <w:t xml:space="preserve">27. svibnja </w:t>
      </w:r>
      <w:r w:rsidRPr="000427F7">
        <w:rPr>
          <w:rFonts w:ascii="Arial" w:hAnsi="Arial" w:cs="Arial"/>
        </w:rPr>
        <w:t>202</w:t>
      </w:r>
      <w:r w:rsidR="002D73B2">
        <w:rPr>
          <w:rFonts w:ascii="Arial" w:hAnsi="Arial" w:cs="Arial"/>
        </w:rPr>
        <w:t>6</w:t>
      </w:r>
      <w:r w:rsidRPr="000427F7">
        <w:rPr>
          <w:rFonts w:ascii="Arial" w:hAnsi="Arial" w:cs="Arial"/>
        </w:rPr>
        <w:t>.</w:t>
      </w:r>
    </w:p>
    <w:p w:rsidRPr="000427F7" w:rsidR="00677747" w:rsidP="000427F7" w:rsidRDefault="000427F7" w14:paraId="4F2B9D09" w14:textId="77777777">
      <w:pPr>
        <w:jc w:val="both"/>
        <w:rPr>
          <w:rFonts w:ascii="Arial" w:hAnsi="Arial" w:cs="Arial"/>
        </w:rPr>
      </w:pP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Pr>
          <w:rFonts w:ascii="Arial" w:hAnsi="Arial" w:cs="Arial"/>
        </w:rPr>
        <w:tab/>
      </w:r>
      <w:r>
        <w:rPr>
          <w:rFonts w:ascii="Arial" w:hAnsi="Arial" w:cs="Arial"/>
        </w:rPr>
        <w:tab/>
      </w:r>
      <w:r>
        <w:rPr>
          <w:rFonts w:ascii="Arial" w:hAnsi="Arial" w:cs="Arial"/>
        </w:rPr>
        <w:tab/>
        <w:t>Sudac</w:t>
      </w:r>
    </w:p>
    <w:p w:rsidRPr="000427F7" w:rsidR="000427F7" w:rsidP="000427F7" w:rsidRDefault="000427F7" w14:paraId="57344420" w14:textId="77777777">
      <w:pPr>
        <w:jc w:val="both"/>
        <w:rPr>
          <w:rFonts w:ascii="Arial" w:hAnsi="Arial" w:cs="Arial"/>
        </w:rPr>
      </w:pPr>
      <w:r w:rsidRPr="000427F7">
        <w:rPr>
          <w:rFonts w:ascii="Arial" w:hAnsi="Arial" w:cs="Arial"/>
        </w:rPr>
        <w:tab/>
      </w:r>
      <w:r w:rsidRPr="000427F7">
        <w:rPr>
          <w:rFonts w:ascii="Arial" w:hAnsi="Arial" w:cs="Arial"/>
        </w:rPr>
        <w:tab/>
      </w:r>
      <w:r w:rsidRPr="000427F7">
        <w:rPr>
          <w:rFonts w:ascii="Arial" w:hAnsi="Arial" w:cs="Arial"/>
        </w:rPr>
        <w:tab/>
      </w:r>
    </w:p>
    <w:p w:rsidR="002735C2" w:rsidP="000427F7" w:rsidRDefault="000427F7" w14:paraId="0B266202" w14:textId="77777777">
      <w:pPr>
        <w:jc w:val="both"/>
        <w:rPr>
          <w:rFonts w:ascii="Arial" w:hAnsi="Arial" w:cs="Arial"/>
        </w:rPr>
      </w:pP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r>
      <w:r w:rsidRPr="000427F7">
        <w:rPr>
          <w:rFonts w:ascii="Arial" w:hAnsi="Arial" w:cs="Arial"/>
        </w:rPr>
        <w:tab/>
        <w:t xml:space="preserve">           </w:t>
      </w:r>
      <w:r w:rsidRPr="000427F7">
        <w:rPr>
          <w:rFonts w:ascii="Arial" w:hAnsi="Arial" w:cs="Arial"/>
        </w:rPr>
        <w:tab/>
      </w:r>
      <w:r w:rsidR="00677747">
        <w:rPr>
          <w:rFonts w:ascii="Arial" w:hAnsi="Arial" w:cs="Arial"/>
        </w:rPr>
        <w:t xml:space="preserve">  </w:t>
      </w:r>
      <w:r w:rsidR="005F4632">
        <w:rPr>
          <w:rFonts w:ascii="Arial" w:hAnsi="Arial" w:cs="Arial"/>
        </w:rPr>
        <w:t xml:space="preserve">Ivanka Šaravanja </w:t>
      </w:r>
    </w:p>
    <w:p w:rsidR="00A94257" w:rsidP="000427F7" w:rsidRDefault="00A94257" w14:paraId="5A8AAD28" w14:textId="77777777">
      <w:pPr>
        <w:jc w:val="both"/>
        <w:rPr>
          <w:rFonts w:ascii="Arial" w:hAnsi="Arial" w:cs="Arial"/>
        </w:rPr>
      </w:pPr>
    </w:p>
    <w:p w:rsidR="00A94257" w:rsidP="000427F7" w:rsidRDefault="00A94257" w14:paraId="1521CDD9" w14:textId="77777777">
      <w:pPr>
        <w:jc w:val="both"/>
        <w:rPr>
          <w:rFonts w:ascii="Arial" w:hAnsi="Arial" w:cs="Arial"/>
        </w:rPr>
      </w:pPr>
    </w:p>
    <w:p w:rsidR="00A94257" w:rsidP="000427F7" w:rsidRDefault="00A94257" w14:paraId="4CE2AA0A" w14:textId="77777777">
      <w:pPr>
        <w:jc w:val="both"/>
        <w:rPr>
          <w:rFonts w:ascii="Arial" w:hAnsi="Arial" w:cs="Arial"/>
        </w:rPr>
      </w:pPr>
    </w:p>
    <w:p w:rsidRPr="000427F7" w:rsidR="003E0E7C" w:rsidP="000427F7" w:rsidRDefault="003E0E7C" w14:paraId="2EA221EB" w14:textId="77777777">
      <w:pPr>
        <w:jc w:val="both"/>
        <w:rPr>
          <w:rFonts w:ascii="Arial" w:hAnsi="Arial" w:cs="Arial"/>
        </w:rPr>
      </w:pPr>
    </w:p>
    <w:p w:rsidRPr="000427F7" w:rsidR="000427F7" w:rsidP="000427F7" w:rsidRDefault="000427F7" w14:paraId="1CFBF782" w14:textId="77777777">
      <w:pPr>
        <w:jc w:val="both"/>
        <w:rPr>
          <w:rFonts w:ascii="Arial" w:hAnsi="Arial" w:cs="Arial"/>
        </w:rPr>
      </w:pPr>
    </w:p>
    <w:p w:rsidRPr="000427F7" w:rsidR="000427F7" w:rsidP="000427F7" w:rsidRDefault="000427F7" w14:paraId="0953067A" w14:textId="77777777">
      <w:pPr>
        <w:jc w:val="both"/>
        <w:rPr>
          <w:rFonts w:ascii="Arial" w:hAnsi="Arial" w:cs="Arial"/>
        </w:rPr>
      </w:pPr>
      <w:r>
        <w:rPr>
          <w:rFonts w:ascii="Arial" w:hAnsi="Arial" w:cs="Arial"/>
        </w:rPr>
        <w:t>Uputa o pravnom lijeku</w:t>
      </w:r>
      <w:r w:rsidRPr="000427F7">
        <w:rPr>
          <w:rFonts w:ascii="Arial" w:hAnsi="Arial" w:cs="Arial"/>
        </w:rPr>
        <w:t>: Protiv ove presude</w:t>
      </w:r>
      <w:r w:rsidR="002C033C">
        <w:rPr>
          <w:rFonts w:ascii="Arial" w:hAnsi="Arial" w:cs="Arial"/>
        </w:rPr>
        <w:t xml:space="preserve"> i rješenja</w:t>
      </w:r>
      <w:r w:rsidRPr="000427F7">
        <w:rPr>
          <w:rFonts w:ascii="Arial" w:hAnsi="Arial" w:cs="Arial"/>
        </w:rPr>
        <w:t xml:space="preserve"> dopuštena je žalba u roku od 15 dana od dana primitka iste. Žalba se podnosi </w:t>
      </w:r>
      <w:r w:rsidR="005F756D">
        <w:rPr>
          <w:rFonts w:ascii="Arial" w:hAnsi="Arial" w:cs="Arial"/>
        </w:rPr>
        <w:t>ž</w:t>
      </w:r>
      <w:r w:rsidRPr="000427F7">
        <w:rPr>
          <w:rFonts w:ascii="Arial" w:hAnsi="Arial" w:cs="Arial"/>
        </w:rPr>
        <w:t xml:space="preserve">upanijskom sudu, putem ovog suda. </w:t>
      </w:r>
    </w:p>
    <w:p w:rsidRPr="000427F7" w:rsidR="000427F7" w:rsidP="000427F7" w:rsidRDefault="000427F7" w14:paraId="512C3E67" w14:textId="77777777">
      <w:pPr>
        <w:jc w:val="both"/>
        <w:rPr>
          <w:rFonts w:ascii="Arial" w:hAnsi="Arial" w:cs="Arial"/>
        </w:rPr>
      </w:pPr>
    </w:p>
    <w:p w:rsidRPr="008F507E" w:rsidR="00195442" w:rsidP="00141994" w:rsidRDefault="00195442" w14:paraId="2962C538" w14:textId="77777777">
      <w:pPr>
        <w:jc w:val="both"/>
        <w:rPr>
          <w:rFonts w:ascii="Arial" w:hAnsi="Arial" w:cs="Arial"/>
        </w:rPr>
      </w:pPr>
    </w:p>
    <w:p w:rsidRPr="008F507E" w:rsidR="00EC61BE" w:rsidP="00141994" w:rsidRDefault="004B3626" w14:paraId="4D34B9FA" w14:textId="77777777">
      <w:pPr>
        <w:jc w:val="both"/>
        <w:rPr>
          <w:rFonts w:ascii="Arial" w:hAnsi="Arial" w:cs="Arial"/>
        </w:rPr>
      </w:pPr>
      <w:r>
        <w:rPr>
          <w:rFonts w:ascii="Arial" w:hAnsi="Arial" w:cs="Arial"/>
        </w:rPr>
        <w:t xml:space="preserve"> </w:t>
      </w:r>
    </w:p>
    <w:sectPr w:rsidRPr="008F507E" w:rsidR="00EC61BE" w:rsidSect="00B04F05">
      <w:headerReference w:type="even" r:id="rId10"/>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73A6D" w:rsidRDefault="00973A6D" w14:paraId="5FECDB55" w14:textId="77777777">
      <w:r>
        <w:separator/>
      </w:r>
    </w:p>
  </w:endnote>
  <w:endnote w:type="continuationSeparator" w:id="0">
    <w:p w:rsidR="00973A6D" w:rsidRDefault="00973A6D" w14:paraId="55923C2B"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329B" w:rsidR="00973A6D" w:rsidP="007F329B" w:rsidRDefault="00973A6D" w14:paraId="39DBE0B6" w14:textId="77777777">
    <w:pPr>
      <w:ind w:firstLine="708"/>
      <w:jc w:val="both"/>
      <w:rPr>
        <w:rFonts w:ascii="Arial" w:hAnsi="Arial" w:cs="Arial"/>
      </w:rPr>
    </w:pPr>
  </w:p>
  <w:p w:rsidR="00973A6D" w:rsidRDefault="00973A6D" w14:paraId="43488880" w14:textId="77777777">
    <w:pPr>
      <w:pStyle w:val="Podnoje"/>
    </w:pPr>
  </w:p>
</w:ftr>
</file>

<file path=word/footer2.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F329B" w:rsidR="00973A6D" w:rsidP="007F329B" w:rsidRDefault="00E24E6B" w14:paraId="0C5F0CC7" w14:textId="77777777">
    <w:pPr>
      <w:pStyle w:val="Podnoje"/>
    </w:pPr>
    <w:r>
      <w:t xml:space="preserve"> </w:t>
    </w: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73A6D" w:rsidRDefault="00973A6D" w14:paraId="33D924ED" w14:textId="77777777">
      <w:r>
        <w:separator/>
      </w:r>
    </w:p>
  </w:footnote>
  <w:footnote w:type="continuationSeparator" w:id="0">
    <w:p w:rsidR="00973A6D" w:rsidRDefault="00973A6D" w14:paraId="0931E66B"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73A6D" w:rsidP="00694724" w:rsidRDefault="00973A6D" w14:paraId="37FE1FF0"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973A6D" w:rsidRDefault="00973A6D" w14:paraId="2B1C063E"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973A6D" w:rsidRDefault="00973A6D" w14:paraId="3B46557D" w14:textId="77777777">
    <w:pPr>
      <w:pStyle w:val="Zaglavlje"/>
      <w:jc w:val="center"/>
    </w:pPr>
    <w:r>
      <w:fldChar w:fldCharType="begin"/>
    </w:r>
    <w:r>
      <w:instrText>PAGE   \* MERGEFORMAT</w:instrText>
    </w:r>
    <w:r>
      <w:fldChar w:fldCharType="separate"/>
    </w:r>
    <w:r w:rsidR="000A0D9A">
      <w:rPr>
        <w:noProof/>
      </w:rPr>
      <w:t>5</w:t>
    </w:r>
    <w:r>
      <w:fldChar w:fldCharType="end"/>
    </w:r>
  </w:p>
  <w:p w:rsidR="002D73B2" w:rsidP="002D73B2" w:rsidRDefault="002D73B2" w14:paraId="144A7281" w14:textId="77777777">
    <w:pPr>
      <w:jc w:val="right"/>
      <w:rPr>
        <w:rFonts w:ascii="Arial" w:hAnsi="Arial" w:cs="Arial"/>
      </w:rPr>
    </w:pPr>
    <w:r w:rsidRPr="008F507E">
      <w:rPr>
        <w:rFonts w:ascii="Arial" w:hAnsi="Arial" w:cs="Arial"/>
      </w:rPr>
      <w:t>Poslovni broj: P Ob-</w:t>
    </w:r>
    <w:r>
      <w:rPr>
        <w:rFonts w:ascii="Arial" w:hAnsi="Arial" w:cs="Arial"/>
      </w:rPr>
      <w:t>16</w:t>
    </w:r>
    <w:r w:rsidRPr="008F507E">
      <w:rPr>
        <w:rFonts w:ascii="Arial" w:hAnsi="Arial" w:cs="Arial"/>
      </w:rPr>
      <w:t>/202</w:t>
    </w:r>
    <w:r>
      <w:rPr>
        <w:rFonts w:ascii="Arial" w:hAnsi="Arial" w:cs="Arial"/>
      </w:rPr>
      <w:t>5-22</w:t>
    </w:r>
  </w:p>
  <w:p w:rsidR="00973A6D" w:rsidP="000D254D" w:rsidRDefault="00973A6D" w14:paraId="07178D64" w14:textId="77777777">
    <w:pPr>
      <w:jc w:val="right"/>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63344C"/>
    <w:multiLevelType w:val="hybridMultilevel"/>
    <w:tmpl w:val="30FA6D04"/>
    <w:lvl w:ilvl="0" w:tplc="1D7A5CB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481220A2"/>
    <w:multiLevelType w:val="hybridMultilevel"/>
    <w:tmpl w:val="423C6034"/>
    <w:lvl w:ilvl="0" w:tplc="78BC543E">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
    <w:nsid w:val="4F2451CE"/>
    <w:multiLevelType w:val="hybridMultilevel"/>
    <w:tmpl w:val="9852F222"/>
    <w:lvl w:ilvl="0" w:tplc="0409000F">
      <w:start w:val="1"/>
      <w:numFmt w:val="decimal"/>
      <w:lvlText w:val="%1."/>
      <w:lvlJc w:val="left"/>
      <w:pPr>
        <w:tabs>
          <w:tab w:val="num" w:pos="720"/>
        </w:tabs>
        <w:ind w:left="720" w:hanging="360"/>
      </w:pPr>
      <w:rPr>
        <w:rFonts w:hint="default"/>
      </w:rPr>
    </w:lvl>
    <w:lvl w:ilvl="1" w:tplc="886AE1F4">
      <w:start w:val="1"/>
      <w:numFmt w:val="bullet"/>
      <w:lvlText w:val="-"/>
      <w:lvlJc w:val="left"/>
      <w:pPr>
        <w:tabs>
          <w:tab w:val="num" w:pos="1069"/>
        </w:tabs>
        <w:ind w:left="1069" w:hanging="360"/>
      </w:pPr>
      <w:rPr>
        <w:rFonts w:hint="default" w:ascii="Times New Roman" w:hAnsi="Times New Roman" w:eastAsia="Times New Roman" w:cs="Times New Roman"/>
      </w:r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3">
    <w:nsid w:val="505F066E"/>
    <w:multiLevelType w:val="hybridMultilevel"/>
    <w:tmpl w:val="B9B4D2A0"/>
    <w:lvl w:ilvl="0" w:tplc="B02C2E2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57C55A2D"/>
    <w:multiLevelType w:val="hybridMultilevel"/>
    <w:tmpl w:val="F4585A26"/>
    <w:lvl w:ilvl="0" w:tplc="FFD08BD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611B025C"/>
    <w:multiLevelType w:val="hybridMultilevel"/>
    <w:tmpl w:val="D65039CE"/>
    <w:lvl w:ilvl="0" w:tplc="DD1054A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7F460375"/>
    <w:multiLevelType w:val="hybridMultilevel"/>
    <w:tmpl w:val="702EFA96"/>
    <w:lvl w:ilvl="0" w:tplc="BEF4337C">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1013"/>
    <w:rsid w:val="00015CCE"/>
    <w:rsid w:val="000205C4"/>
    <w:rsid w:val="00041877"/>
    <w:rsid w:val="000427F7"/>
    <w:rsid w:val="00042A1F"/>
    <w:rsid w:val="0004465A"/>
    <w:rsid w:val="00052217"/>
    <w:rsid w:val="00054379"/>
    <w:rsid w:val="000559CF"/>
    <w:rsid w:val="000574B6"/>
    <w:rsid w:val="0006026C"/>
    <w:rsid w:val="0007610D"/>
    <w:rsid w:val="00092D53"/>
    <w:rsid w:val="0009444B"/>
    <w:rsid w:val="000965B8"/>
    <w:rsid w:val="0009764E"/>
    <w:rsid w:val="000A0D9A"/>
    <w:rsid w:val="000B2014"/>
    <w:rsid w:val="000D254D"/>
    <w:rsid w:val="000E0BA5"/>
    <w:rsid w:val="000E65E1"/>
    <w:rsid w:val="000E6E26"/>
    <w:rsid w:val="000E73A9"/>
    <w:rsid w:val="00101AEF"/>
    <w:rsid w:val="001051DB"/>
    <w:rsid w:val="001072F6"/>
    <w:rsid w:val="00114F08"/>
    <w:rsid w:val="001318FF"/>
    <w:rsid w:val="001333E4"/>
    <w:rsid w:val="00141994"/>
    <w:rsid w:val="0015289F"/>
    <w:rsid w:val="00187FC3"/>
    <w:rsid w:val="00194808"/>
    <w:rsid w:val="00195442"/>
    <w:rsid w:val="001A08DC"/>
    <w:rsid w:val="001A3817"/>
    <w:rsid w:val="001B4D04"/>
    <w:rsid w:val="001B52AF"/>
    <w:rsid w:val="001B5A4E"/>
    <w:rsid w:val="001B75D9"/>
    <w:rsid w:val="001C16F8"/>
    <w:rsid w:val="001D4BAB"/>
    <w:rsid w:val="001D5273"/>
    <w:rsid w:val="001F4545"/>
    <w:rsid w:val="001F47CD"/>
    <w:rsid w:val="001F7D18"/>
    <w:rsid w:val="002122CC"/>
    <w:rsid w:val="00217C98"/>
    <w:rsid w:val="00225B56"/>
    <w:rsid w:val="0023758D"/>
    <w:rsid w:val="00240F4F"/>
    <w:rsid w:val="00257567"/>
    <w:rsid w:val="00263CF6"/>
    <w:rsid w:val="0026420A"/>
    <w:rsid w:val="002735C2"/>
    <w:rsid w:val="002771E1"/>
    <w:rsid w:val="0028324D"/>
    <w:rsid w:val="00285838"/>
    <w:rsid w:val="00287DC4"/>
    <w:rsid w:val="00292C9A"/>
    <w:rsid w:val="0029499B"/>
    <w:rsid w:val="00297624"/>
    <w:rsid w:val="002B422E"/>
    <w:rsid w:val="002C033C"/>
    <w:rsid w:val="002D08BF"/>
    <w:rsid w:val="002D2685"/>
    <w:rsid w:val="002D73B2"/>
    <w:rsid w:val="002E39B7"/>
    <w:rsid w:val="002E4D3C"/>
    <w:rsid w:val="00302EE7"/>
    <w:rsid w:val="003038C1"/>
    <w:rsid w:val="00307FE6"/>
    <w:rsid w:val="003119C0"/>
    <w:rsid w:val="003174EB"/>
    <w:rsid w:val="00322373"/>
    <w:rsid w:val="00322998"/>
    <w:rsid w:val="003258C8"/>
    <w:rsid w:val="0035154E"/>
    <w:rsid w:val="00354068"/>
    <w:rsid w:val="00357A16"/>
    <w:rsid w:val="00360B32"/>
    <w:rsid w:val="003630B4"/>
    <w:rsid w:val="00363F06"/>
    <w:rsid w:val="0036673F"/>
    <w:rsid w:val="00366B9A"/>
    <w:rsid w:val="00375C1F"/>
    <w:rsid w:val="003A65EA"/>
    <w:rsid w:val="003B5047"/>
    <w:rsid w:val="003B6532"/>
    <w:rsid w:val="003C14C1"/>
    <w:rsid w:val="003D59AE"/>
    <w:rsid w:val="003D7562"/>
    <w:rsid w:val="003E0E7C"/>
    <w:rsid w:val="003F47D7"/>
    <w:rsid w:val="00413FB7"/>
    <w:rsid w:val="00421169"/>
    <w:rsid w:val="004271B8"/>
    <w:rsid w:val="00445E5C"/>
    <w:rsid w:val="004501B8"/>
    <w:rsid w:val="004611C7"/>
    <w:rsid w:val="00467D4A"/>
    <w:rsid w:val="00482089"/>
    <w:rsid w:val="00497CB7"/>
    <w:rsid w:val="004A37EA"/>
    <w:rsid w:val="004B14D8"/>
    <w:rsid w:val="004B3626"/>
    <w:rsid w:val="004B475D"/>
    <w:rsid w:val="004C2DF6"/>
    <w:rsid w:val="004C33FE"/>
    <w:rsid w:val="004C4080"/>
    <w:rsid w:val="004C7833"/>
    <w:rsid w:val="004D1F25"/>
    <w:rsid w:val="004D672A"/>
    <w:rsid w:val="004E32C8"/>
    <w:rsid w:val="00515009"/>
    <w:rsid w:val="0052204C"/>
    <w:rsid w:val="00536154"/>
    <w:rsid w:val="005406AC"/>
    <w:rsid w:val="0054453A"/>
    <w:rsid w:val="005462B7"/>
    <w:rsid w:val="00556F3F"/>
    <w:rsid w:val="005839FA"/>
    <w:rsid w:val="00583C18"/>
    <w:rsid w:val="005A1A72"/>
    <w:rsid w:val="005A4FC0"/>
    <w:rsid w:val="005B2C91"/>
    <w:rsid w:val="005C4A5A"/>
    <w:rsid w:val="005E08D8"/>
    <w:rsid w:val="005E08DE"/>
    <w:rsid w:val="005E4820"/>
    <w:rsid w:val="005F4632"/>
    <w:rsid w:val="005F756D"/>
    <w:rsid w:val="00604EDA"/>
    <w:rsid w:val="006104C6"/>
    <w:rsid w:val="00633232"/>
    <w:rsid w:val="00633618"/>
    <w:rsid w:val="00641BC5"/>
    <w:rsid w:val="0064270B"/>
    <w:rsid w:val="00650440"/>
    <w:rsid w:val="0065428E"/>
    <w:rsid w:val="00657D22"/>
    <w:rsid w:val="00670F2B"/>
    <w:rsid w:val="006722BA"/>
    <w:rsid w:val="00677747"/>
    <w:rsid w:val="00694724"/>
    <w:rsid w:val="006A3537"/>
    <w:rsid w:val="006D4E70"/>
    <w:rsid w:val="006D6C71"/>
    <w:rsid w:val="006E0881"/>
    <w:rsid w:val="006E3153"/>
    <w:rsid w:val="006E5C33"/>
    <w:rsid w:val="006E7A31"/>
    <w:rsid w:val="0070091D"/>
    <w:rsid w:val="0070247E"/>
    <w:rsid w:val="00707AA3"/>
    <w:rsid w:val="00712895"/>
    <w:rsid w:val="00730D91"/>
    <w:rsid w:val="00737D9B"/>
    <w:rsid w:val="00740566"/>
    <w:rsid w:val="0074126A"/>
    <w:rsid w:val="00743B37"/>
    <w:rsid w:val="007573A1"/>
    <w:rsid w:val="00781AA3"/>
    <w:rsid w:val="00790CD4"/>
    <w:rsid w:val="00790FD4"/>
    <w:rsid w:val="0079334D"/>
    <w:rsid w:val="007C0A94"/>
    <w:rsid w:val="007D0389"/>
    <w:rsid w:val="007D2167"/>
    <w:rsid w:val="007D7429"/>
    <w:rsid w:val="007D7FB2"/>
    <w:rsid w:val="007E5D8E"/>
    <w:rsid w:val="007F329B"/>
    <w:rsid w:val="0082315E"/>
    <w:rsid w:val="0083205D"/>
    <w:rsid w:val="008425FD"/>
    <w:rsid w:val="00845270"/>
    <w:rsid w:val="00846D8B"/>
    <w:rsid w:val="00853D26"/>
    <w:rsid w:val="0086590C"/>
    <w:rsid w:val="0088185B"/>
    <w:rsid w:val="00891AF3"/>
    <w:rsid w:val="008A10DD"/>
    <w:rsid w:val="008A14D7"/>
    <w:rsid w:val="008A58CF"/>
    <w:rsid w:val="008B16D3"/>
    <w:rsid w:val="008B21C0"/>
    <w:rsid w:val="008E084B"/>
    <w:rsid w:val="008E47C9"/>
    <w:rsid w:val="008E5875"/>
    <w:rsid w:val="008F1013"/>
    <w:rsid w:val="008F507E"/>
    <w:rsid w:val="0090209B"/>
    <w:rsid w:val="00905F70"/>
    <w:rsid w:val="00907247"/>
    <w:rsid w:val="0092290A"/>
    <w:rsid w:val="00936C61"/>
    <w:rsid w:val="009403A9"/>
    <w:rsid w:val="00944DF3"/>
    <w:rsid w:val="0095392D"/>
    <w:rsid w:val="00965BDB"/>
    <w:rsid w:val="00973A6D"/>
    <w:rsid w:val="00994C66"/>
    <w:rsid w:val="009A264D"/>
    <w:rsid w:val="009D51FA"/>
    <w:rsid w:val="00A029B3"/>
    <w:rsid w:val="00A10AD9"/>
    <w:rsid w:val="00A5413B"/>
    <w:rsid w:val="00A8779B"/>
    <w:rsid w:val="00A94257"/>
    <w:rsid w:val="00A977E3"/>
    <w:rsid w:val="00AE03E3"/>
    <w:rsid w:val="00AE3DC9"/>
    <w:rsid w:val="00AF4CB2"/>
    <w:rsid w:val="00AF6A21"/>
    <w:rsid w:val="00B04F05"/>
    <w:rsid w:val="00B12A3F"/>
    <w:rsid w:val="00B17302"/>
    <w:rsid w:val="00B232E8"/>
    <w:rsid w:val="00B24AE7"/>
    <w:rsid w:val="00B27ED7"/>
    <w:rsid w:val="00B30FE4"/>
    <w:rsid w:val="00B3223B"/>
    <w:rsid w:val="00B40018"/>
    <w:rsid w:val="00B405A7"/>
    <w:rsid w:val="00B531FA"/>
    <w:rsid w:val="00B55D89"/>
    <w:rsid w:val="00B57133"/>
    <w:rsid w:val="00B60918"/>
    <w:rsid w:val="00B63857"/>
    <w:rsid w:val="00B95F91"/>
    <w:rsid w:val="00BA2D86"/>
    <w:rsid w:val="00BA48FC"/>
    <w:rsid w:val="00BC5757"/>
    <w:rsid w:val="00BC5E29"/>
    <w:rsid w:val="00BC7208"/>
    <w:rsid w:val="00BD2742"/>
    <w:rsid w:val="00BD3BCD"/>
    <w:rsid w:val="00BE086C"/>
    <w:rsid w:val="00C05646"/>
    <w:rsid w:val="00C1105B"/>
    <w:rsid w:val="00C13820"/>
    <w:rsid w:val="00C26554"/>
    <w:rsid w:val="00C34645"/>
    <w:rsid w:val="00C4009E"/>
    <w:rsid w:val="00C42EDA"/>
    <w:rsid w:val="00C43EC5"/>
    <w:rsid w:val="00C4433F"/>
    <w:rsid w:val="00C52C34"/>
    <w:rsid w:val="00C650AD"/>
    <w:rsid w:val="00C7495D"/>
    <w:rsid w:val="00C92DB9"/>
    <w:rsid w:val="00C93886"/>
    <w:rsid w:val="00C95FC5"/>
    <w:rsid w:val="00CA0A64"/>
    <w:rsid w:val="00CA15E5"/>
    <w:rsid w:val="00CA3CE2"/>
    <w:rsid w:val="00CB2FBF"/>
    <w:rsid w:val="00CB4B1A"/>
    <w:rsid w:val="00CB4C45"/>
    <w:rsid w:val="00CF20AD"/>
    <w:rsid w:val="00CF2B8F"/>
    <w:rsid w:val="00CF34E6"/>
    <w:rsid w:val="00CF501D"/>
    <w:rsid w:val="00D04C42"/>
    <w:rsid w:val="00D074F9"/>
    <w:rsid w:val="00D07F59"/>
    <w:rsid w:val="00D17038"/>
    <w:rsid w:val="00D22517"/>
    <w:rsid w:val="00D25055"/>
    <w:rsid w:val="00D32411"/>
    <w:rsid w:val="00D334F9"/>
    <w:rsid w:val="00D43993"/>
    <w:rsid w:val="00D51B18"/>
    <w:rsid w:val="00D57BCF"/>
    <w:rsid w:val="00D629D3"/>
    <w:rsid w:val="00D7127D"/>
    <w:rsid w:val="00D71B4B"/>
    <w:rsid w:val="00D97EFB"/>
    <w:rsid w:val="00DA1D04"/>
    <w:rsid w:val="00DA3E0E"/>
    <w:rsid w:val="00DA7D85"/>
    <w:rsid w:val="00DB2235"/>
    <w:rsid w:val="00DB6EDA"/>
    <w:rsid w:val="00DD1E8A"/>
    <w:rsid w:val="00DD46F2"/>
    <w:rsid w:val="00DE3569"/>
    <w:rsid w:val="00E020AC"/>
    <w:rsid w:val="00E07D7C"/>
    <w:rsid w:val="00E07F77"/>
    <w:rsid w:val="00E20475"/>
    <w:rsid w:val="00E209B3"/>
    <w:rsid w:val="00E22C0F"/>
    <w:rsid w:val="00E24E6B"/>
    <w:rsid w:val="00E3202E"/>
    <w:rsid w:val="00E634FF"/>
    <w:rsid w:val="00E65D9B"/>
    <w:rsid w:val="00E66DDB"/>
    <w:rsid w:val="00E95585"/>
    <w:rsid w:val="00E979CA"/>
    <w:rsid w:val="00EA5295"/>
    <w:rsid w:val="00EB136F"/>
    <w:rsid w:val="00EB2E95"/>
    <w:rsid w:val="00EB3A2B"/>
    <w:rsid w:val="00EC61BE"/>
    <w:rsid w:val="00ED10A8"/>
    <w:rsid w:val="00ED684A"/>
    <w:rsid w:val="00ED687A"/>
    <w:rsid w:val="00EF0D58"/>
    <w:rsid w:val="00F02F74"/>
    <w:rsid w:val="00F04736"/>
    <w:rsid w:val="00F065C6"/>
    <w:rsid w:val="00F22614"/>
    <w:rsid w:val="00F2652B"/>
    <w:rsid w:val="00F33BD6"/>
    <w:rsid w:val="00F40735"/>
    <w:rsid w:val="00F40B94"/>
    <w:rsid w:val="00F87409"/>
    <w:rsid w:val="00F91578"/>
    <w:rsid w:val="00FA7ADD"/>
    <w:rsid w:val="00FC4EDD"/>
    <w:rsid w:val="00FD0582"/>
    <w:rsid w:val="00FD5C49"/>
    <w:rsid w:val="00FE4757"/>
    <w:rsid w:val="00FE7C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4:docId w14:val="62DA48BC"/>
  <w15:docId w15:val="{4D4453BB-1AB0-4282-A8F1-842B4DDD2C4D}"/>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936C61"/>
    <w:pPr>
      <w:tabs>
        <w:tab w:val="center" w:pos="4536"/>
        <w:tab w:val="right" w:pos="9072"/>
      </w:tabs>
    </w:pPr>
  </w:style>
  <w:style w:type="character" w:styleId="Brojstranice">
    <w:name w:val="page number"/>
    <w:basedOn w:val="Zadanifontodlomka"/>
    <w:rsid w:val="00936C61"/>
  </w:style>
  <w:style w:type="paragraph" w:styleId="Podnoje">
    <w:name w:val="footer"/>
    <w:basedOn w:val="Normal"/>
    <w:rsid w:val="0009444B"/>
    <w:pPr>
      <w:tabs>
        <w:tab w:val="center" w:pos="4703"/>
        <w:tab w:val="right" w:pos="9406"/>
      </w:tabs>
    </w:pPr>
  </w:style>
  <w:style w:type="paragraph" w:styleId="Tekstbalonia">
    <w:name w:val="Balloon Text"/>
    <w:basedOn w:val="Normal"/>
    <w:semiHidden/>
    <w:rsid w:val="00737D9B"/>
    <w:rPr>
      <w:rFonts w:ascii="Tahoma" w:hAnsi="Tahoma" w:cs="Tahoma"/>
      <w:sz w:val="16"/>
      <w:szCs w:val="16"/>
    </w:rPr>
  </w:style>
  <w:style w:type="character" w:styleId="ZaglavljeChar" w:customStyle="true">
    <w:name w:val="Zaglavlje Char"/>
    <w:link w:val="Zaglavlje"/>
    <w:uiPriority w:val="99"/>
    <w:rsid w:val="00B04F05"/>
    <w:rPr>
      <w:sz w:val="24"/>
      <w:szCs w:val="24"/>
    </w:rPr>
  </w:style>
  <w:style w:type="paragraph" w:styleId="Odlomakpopisa">
    <w:name w:val="List Paragraph"/>
    <w:basedOn w:val="Normal"/>
    <w:uiPriority w:val="34"/>
    <w:qFormat/>
    <w:rsid w:val="005A4FC0"/>
    <w:pPr>
      <w:ind w:left="720"/>
      <w:contextualSpacing/>
    </w:pPr>
  </w:style>
  <w:style w:type="character" w:styleId="Tekstrezerviranogmjesta">
    <w:name w:val="Placeholder Text"/>
    <w:basedOn w:val="Zadanifontodlomka"/>
    <w:uiPriority w:val="99"/>
    <w:semiHidden/>
    <w:rsid w:val="0090209B"/>
    <w:rPr>
      <w:color w:val="808080"/>
      <w:bdr w:val="none" w:color="auto" w:sz="0" w:space="0"/>
      <w:shd w:val="clear" w:color="auto" w:fill="auto"/>
    </w:rPr>
  </w:style>
  <w:style w:type="character" w:styleId="eSPISCCParagraphDefaultFont" w:customStyle="true">
    <w:name w:val="eSPIS_CC_Paragraph Default Font"/>
    <w:basedOn w:val="Zadanifontodlomka"/>
    <w:rsid w:val="0090209B"/>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0209B"/>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0209B"/>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0209B"/>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footer2.xml" Type="http://schemas.openxmlformats.org/officeDocument/2006/relationships/footer" Id="rId13"/><Relationship Target="numbering.xml" Type="http://schemas.openxmlformats.org/officeDocument/2006/relationships/numbering" Id="rId3"/><Relationship Target="footnotes.xml" Type="http://schemas.openxmlformats.org/officeDocument/2006/relationships/footnote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theme/theme1.xml" Type="http://schemas.openxmlformats.org/officeDocument/2006/relationships/theme" Id="rId15"/><Relationship Target="header1.xml" Type="http://schemas.openxmlformats.org/officeDocument/2006/relationships/header" Id="rId10"/><Relationship Target="styles.xml" Type="http://schemas.openxmlformats.org/officeDocument/2006/relationships/styles" Id="rId4"/><Relationship Target="media/image1.jpeg" Type="http://schemas.openxmlformats.org/officeDocument/2006/relationships/image" Id="rId9"/><Relationship Target="fontTable.xml" Type="http://schemas.openxmlformats.org/officeDocument/2006/relationships/fontTabl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2.xml><?xml version="1.0" encoding="utf-8"?>
<icms>
  <DomainObject.DatumDonosenjaOdluke>
    <izvorni_sadrzaj>27. svibnja 2026.</izvorni_sadrzaj>
    <derivirana_varijabla naziv="DomainObject.DatumDonosenjaOdluke_1">27.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Nastalo zbog anonimizacija odluke/dopisa "P Ob-16/2025-22".</izvorni_sadrzaj>
    <derivirana_varijabla naziv="DomainObject.Primjedba_1">Nastalo zbog anonimizacija odluke/dopisa "P Ob-16/2025-22".</derivirana_varijabla>
  </DomainObject.Primjedba>
  <DomainObject.Oznaka>
    <izvorni_sadrzaj/>
    <derivirana_varijabla naziv="DomainObject.Oznaka_1"/>
  </DomainObject.Oznaka>
  <DomainObject.DonositeljOdluke.Ime>
    <izvorni_sadrzaj>Ivanka</izvorni_sadrzaj>
    <derivirana_varijabla naziv="DomainObject.DonositeljOdluke.Ime_1">Ivanka</derivirana_varijabla>
  </DomainObject.DonositeljOdluke.Ime>
  <DomainObject.DonositeljOdluke.Prezime>
    <izvorni_sadrzaj>Šaravanja</izvorni_sadrzaj>
    <derivirana_varijabla naziv="DomainObject.DonositeljOdluke.Prezime_1">Šaravanja</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izvorni_sadrzaj>
    <derivirana_varijabla naziv="DomainObject.Predmet.Broj_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2025.</izvorni_sadrzaj>
    <derivirana_varijabla naziv="DomainObject.Predmet.DatumOsnivanja_1">27. siječnja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izvorni_sadrzaj>
    <derivirana_varijabla naziv="DomainObject.Predmet.InicijalnaVrijednost_1">100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 Ob-16/2025</izvorni_sadrzaj>
    <derivirana_varijabla naziv="DomainObject.Predmet.OznakaBroj_1">P Ob-16/2025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Ivica Barišić zastupanog po punomoćniku Krešimir Kmet</izvorni_sadrzaj>
    <derivirana_varijabla naziv="DomainObject.Predmet.ProtustrankaFormated_1">  Ivica Barišić zastupanog po punomoćniku Krešimir Kmet</derivirana_varijabla>
  </DomainObject.Predmet.ProtustrankaFormated>
  <DomainObject.Predmet.ProtustrankaFormatedOIB>
    <izvorni_sadrzaj>  Ivica Barišić, OIB 24240940570 zastupanog po punomoćniku Krešimir Kmet</izvorni_sadrzaj>
    <derivirana_varijabla naziv="DomainObject.Predmet.ProtustrankaFormatedOIB_1">  Ivica Barišić, OIB 24240940570 zastupanog po punomoćniku Krešimir Kmet</derivirana_varijabla>
  </DomainObject.Predmet.ProtustrankaFormatedOIB>
  <DomainObject.Predmet.ProtustrankaFormatedWithAdress>
    <izvorni_sadrzaj> Ivica Barišić, Backergasse 2/1, 5204 Salzburg  zastupanog po punomoćniku Krešimir Kmet</izvorni_sadrzaj>
    <derivirana_varijabla naziv="DomainObject.Predmet.ProtustrankaFormatedWithAdress_1"> Ivica Barišić, Backergasse 2/1, 5204 Salzburg  zastupanog po punomoćniku Krešimir Kmet</derivirana_varijabla>
  </DomainObject.Predmet.ProtustrankaFormatedWithAdress>
  <DomainObject.Predmet.ProtustrankaFormatedWithAdressOIB>
    <izvorni_sadrzaj> Ivica Barišić, OIB 24240940570, Backergasse 2/1, 5204 Salzburg  zastupanog po punomoćniku Krešimir Kmet</izvorni_sadrzaj>
    <derivirana_varijabla naziv="DomainObject.Predmet.ProtustrankaFormatedWithAdressOIB_1"> Ivica Barišić, OIB 24240940570, Backergasse 2/1, 5204 Salzburg  zastupanog po punomoćniku Krešimir Kmet</derivirana_varijabla>
  </DomainObject.Predmet.ProtustrankaFormatedWithAdressOIB>
  <DomainObject.Predmet.ProtustrankaWithAdress>
    <izvorni_sadrzaj>Ivica Barišić Backergasse 2/1, 5204 Salzburg </izvorni_sadrzaj>
    <derivirana_varijabla naziv="DomainObject.Predmet.ProtustrankaWithAdress_1">Ivica Barišić Backergasse 2/1, 5204 Salzburg </derivirana_varijabla>
  </DomainObject.Predmet.ProtustrankaWithAdress>
  <DomainObject.Predmet.ProtustrankaWithAdressOIB>
    <izvorni_sadrzaj>Ivica Barišić, OIB 24240940570, Backergasse 2/1, 5204 Salzburg </izvorni_sadrzaj>
    <derivirana_varijabla naziv="DomainObject.Predmet.ProtustrankaWithAdressOIB_1">Ivica Barišić, OIB 24240940570, Backergasse 2/1, 5204 Salzburg </derivirana_varijabla>
  </DomainObject.Predmet.ProtustrankaWithAdressOIB>
  <DomainObject.Predmet.ProtustrankaNazivFormated>
    <izvorni_sadrzaj>Ivica Barišić</izvorni_sadrzaj>
    <derivirana_varijabla naziv="DomainObject.Predmet.ProtustrankaNazivFormated_1">Ivica Barišić</derivirana_varijabla>
  </DomainObject.Predmet.ProtustrankaNazivFormated>
  <DomainObject.Predmet.ProtustrankaNazivFormatedOIB>
    <izvorni_sadrzaj>Ivica Barišić, OIB 24240940570</izvorni_sadrzaj>
    <derivirana_varijabla naziv="DomainObject.Predmet.ProtustrankaNazivFormatedOIB_1">Ivica Barišić, OIB 24240940570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Ref 8</izvorni_sadrzaj>
    <derivirana_varijabla naziv="DomainObject.Predmet.Referada.Oznaka_1">Ref 8</derivirana_varijabla>
  </DomainObject.Predmet.Referada.Oznaka>
  <DomainObject.Predmet.Referada.Prostorija.Naziv>
    <izvorni_sadrzaj>Ured 23</izvorni_sadrzaj>
    <derivirana_varijabla naziv="DomainObject.Predmet.Referada.Prostorija.Naziv_1">Ured 23</derivirana_varijabla>
  </DomainObject.Predmet.Referada.Prostorija.Naziv>
  <DomainObject.Predmet.Referada.Prostorija.Oznaka>
    <izvorni_sadrzaj>Ured 23</izvorni_sadrzaj>
    <derivirana_varijabla naziv="DomainObject.Predmet.Referada.Prostorija.Oznaka_1">Ured 23</derivirana_varijabla>
  </DomainObject.Predmet.Referada.Prostorija.Oznaka>
  <DomainObject.Predmet.Referada.Sud.Naziv>
    <izvorni_sadrzaj>Općinski sud u Slavonskom Brodu</izvorni_sadrzaj>
    <derivirana_varijabla naziv="DomainObject.Predmet.Referada.Sud.Naziv_1">Općinski sud u Slavonskom Brodu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Valeria Barišić zastupane po punomoćniku Sonja Barišić; Ksenija Penić</izvorni_sadrzaj>
    <derivirana_varijabla naziv="DomainObject.Predmet.StrankaFormated_1">  Valeria Barišić zastupane po punomoćniku Sonja Barišić; Ksenija Penić</derivirana_varijabla>
  </DomainObject.Predmet.StrankaFormated>
  <DomainObject.Predmet.StrankaFormatedOIB>
    <izvorni_sadrzaj>  Valeria Barišić, OIB 67415555724 zastupane po punomoćniku Sonja Barišić; Ksenija Penić</izvorni_sadrzaj>
    <derivirana_varijabla naziv="DomainObject.Predmet.StrankaFormatedOIB_1">  Valeria Barišić, OIB 67415555724 zastupane po punomoćniku Sonja Barišić; Ksenija Penić</derivirana_varijabla>
  </DomainObject.Predmet.StrankaFormatedOIB>
  <DomainObject.Predmet.StrankaFormatedWithAdress>
    <izvorni_sadrzaj> Valeria Barišić, Mostarska ulica 19, 35000 Slavonski Brod zastupane po punomoćniku Sonja Barišić; Ksenija Penić</izvorni_sadrzaj>
    <derivirana_varijabla naziv="DomainObject.Predmet.StrankaFormatedWithAdress_1"> Valeria Barišić, Mostarska ulica 19, 35000 Slavonski Brod zastupane po punomoćniku Sonja Barišić; Ksenija Penić</derivirana_varijabla>
  </DomainObject.Predmet.StrankaFormatedWithAdress>
  <DomainObject.Predmet.StrankaFormatedWithAdressOIB>
    <izvorni_sadrzaj> Valeria Barišić, OIB 67415555724, Mostarska ulica 19, 35000 Slavonski Brod zastupane po punomoćniku Sonja Barišić; Ksenija Penić</izvorni_sadrzaj>
    <derivirana_varijabla naziv="DomainObject.Predmet.StrankaFormatedWithAdressOIB_1"> Valeria Barišić, OIB 67415555724, Mostarska ulica 19, 35000 Slavonski Brod zastupane po punomoćniku Sonja Barišić; Ksenija Penić</derivirana_varijabla>
  </DomainObject.Predmet.StrankaFormatedWithAdressOIB>
  <DomainObject.Predmet.StrankaWithAdress>
    <izvorni_sadrzaj>Valeria Barišić Mostarska ulica 19,35000 Slavonski Brod</izvorni_sadrzaj>
    <derivirana_varijabla naziv="DomainObject.Predmet.StrankaWithAdress_1">Valeria Barišić Mostarska ulica 19,35000 Slavonski Brod</derivirana_varijabla>
  </DomainObject.Predmet.StrankaWithAdress>
  <DomainObject.Predmet.StrankaWithAdressOIB>
    <izvorni_sadrzaj>Valeria Barišić, OIB 67415555724, Mostarska ulica 19,35000 Slavonski Brod</izvorni_sadrzaj>
    <derivirana_varijabla naziv="DomainObject.Predmet.StrankaWithAdressOIB_1">Valeria Barišić, OIB 67415555724, Mostarska ulica 19,35000 Slavonski Brod</derivirana_varijabla>
  </DomainObject.Predmet.StrankaWithAdressOIB>
  <DomainObject.Predmet.StrankaNazivFormated>
    <izvorni_sadrzaj>Valeria Barišić</izvorni_sadrzaj>
    <derivirana_varijabla naziv="DomainObject.Predmet.StrankaNazivFormated_1">Valeria Barišić</derivirana_varijabla>
  </DomainObject.Predmet.StrankaNazivFormated>
  <DomainObject.Predmet.StrankaNazivFormatedOIB>
    <izvorni_sadrzaj>Valeria Barišić, OIB 67415555724</izvorni_sadrzaj>
    <derivirana_varijabla naziv="DomainObject.Predmet.StrankaNazivFormatedOIB_1">Valeria Barišić, OIB 67415555724</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 15</izvorni_sadrzaj>
    <derivirana_varijabla naziv="DomainObject.Predmet.Sud.Adresa.UlicaIKBR_1">Trg pobjede 15</derivirana_varijabla>
  </DomainObject.Predmet.Sud.Adresa.UlicaIKBR>
  <DomainObject.Predmet.Sud.Naziv>
    <izvorni_sadrzaj>Općinski sud u Slavonskom Brodu</izvorni_sadrzaj>
    <derivirana_varijabla naziv="DomainObject.Predmet.Sud.Naziv_1">Općinski sud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Slavonskom Brodu</izvorni_sadrzaj>
    <derivirana_varijabla naziv="DomainObject.Predmet.TrenutnaLokacijaSpisa.Sud.Naziv_1">Općinski sud u Slavonskom Brodu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izvorni_sadrzaj>
    <derivirana_varijabla naziv="DomainObject.Predmet.UstrojstvenaJedinicaVodi.Naziv_1">Parnična pisarnica</derivirana_varijabla>
  </DomainObject.Predmet.UstrojstvenaJedinicaVodi.Naziv>
  <DomainObject.Predmet.UstrojstvenaJedinicaVodi.Oznaka>
    <izvorni_sadrzaj>Parnična pisarnica</izvorni_sadrzaj>
    <derivirana_varijabla naziv="DomainObject.Predmet.UstrojstvenaJedinicaVodi.Oznaka_1">Parnična pisarnica</derivirana_varijabla>
  </DomainObject.Predmet.UstrojstvenaJedinicaVodi.Oznaka>
  <DomainObject.Predmet.UstrojstvenaJedinicaVodi.Prostorija.Naziv>
    <izvorni_sadrzaj>Ured 59</izvorni_sadrzaj>
    <derivirana_varijabla naziv="DomainObject.Predmet.UstrojstvenaJedinicaVodi.Prostorija.Naziv_1">Ured 59</derivirana_varijabla>
  </DomainObject.Predmet.UstrojstvenaJedinicaVodi.Prostorija.Naziv>
  <DomainObject.Predmet.UstrojstvenaJedinicaVodi.Prostorija.Oznaka>
    <izvorni_sadrzaj>Ured 59</izvorni_sadrzaj>
    <derivirana_varijabla naziv="DomainObject.Predmet.UstrojstvenaJedinicaVodi.Prostorija.Oznaka_1">Ured 59</derivirana_varijabla>
  </DomainObject.Predmet.UstrojstvenaJedinicaVodi.Prostorija.Oznaka>
  <DomainObject.Predmet.UstrojstvenaJedinicaVodi.Sud.Naziv>
    <izvorni_sadrzaj>Općinski sud u Slavonskom Brodu</izvorni_sadrzaj>
    <derivirana_varijabla naziv="DomainObject.Predmet.UstrojstvenaJedinicaVodi.Sud.Naziv_1">Općinski sud u Slavonskom Brodu</derivirana_varijabla>
  </DomainObject.Predmet.UstrojstvenaJedinicaVodi.Sud.Naziv>
  <DomainObject.Predmet.VrstaSpora.Naziv>
    <izvorni_sadrzaj>Uzdržavanje djeteta</izvorni_sadrzaj>
    <derivirana_varijabla naziv="DomainObject.Predmet.VrstaSpora.Naziv_1">Uzdržavanje djeteta</derivirana_varijabla>
  </DomainObject.Predmet.VrstaSpora.Naziv>
  <DomainObject.Predmet.Zapisnicar>
    <izvorni_sadrzaj>Suzana Tunjić</izvorni_sadrzaj>
    <derivirana_varijabla naziv="DomainObject.Predmet.Zapisnicar_1">Suzana Tunjić</derivirana_varijabla>
  </DomainObject.Predmet.Zapisnicar>
  <DomainObject.Predmet.StrankaListFormated>
    <izvorni_sadrzaj>
      <item>Valeria Barišić zastupane po punomoćniku Sonja Barišić; Ksenija Penić</item>
    </izvorni_sadrzaj>
    <derivirana_varijabla naziv="DomainObject.Predmet.StrankaListFormated_1">
      <item>Valeria Barišić zastupane po punomoćniku Sonja Barišić; Ksenija Penić</item>
    </derivirana_varijabla>
  </DomainObject.Predmet.StrankaListFormated>
  <DomainObject.Predmet.StrankaListFormatedOIB>
    <izvorni_sadrzaj>
      <item>Valeria Barišić, OIB 67415555724 zastupane po punomoćniku Sonja Barišić; Ksenija Penić</item>
    </izvorni_sadrzaj>
    <derivirana_varijabla naziv="DomainObject.Predmet.StrankaListFormatedOIB_1">
      <item>Valeria Barišić, OIB 67415555724 zastupane po punomoćniku Sonja Barišić; Ksenija Penić</item>
    </derivirana_varijabla>
  </DomainObject.Predmet.StrankaListFormatedOIB>
  <DomainObject.Predmet.StrankaListFormatedWithAdress>
    <izvorni_sadrzaj>
      <item>Valeria Barišić, Mostarska ulica 19, 35000 Slavonski Brod zastupane po punomoćniku Sonja Barišić; Ksenija Penić</item>
    </izvorni_sadrzaj>
    <derivirana_varijabla naziv="DomainObject.Predmet.StrankaListFormatedWithAdress_1">
      <item>Valeria Barišić, Mostarska ulica 19, 35000 Slavonski Brod zastupane po punomoćniku Sonja Barišić; Ksenija Penić</item>
    </derivirana_varijabla>
  </DomainObject.Predmet.StrankaListFormatedWithAdress>
  <DomainObject.Predmet.StrankaListFormatedWithAdressOIB>
    <izvorni_sadrzaj>
      <item>Valeria Barišić, OIB 67415555724, Mostarska ulica 19, 35000 Slavonski Brod zastupane po punomoćniku Sonja Barišić; Ksenija Penić</item>
    </izvorni_sadrzaj>
    <derivirana_varijabla naziv="DomainObject.Predmet.StrankaListFormatedWithAdressOIB_1">
      <item>Valeria Barišić, OIB 67415555724, Mostarska ulica 19, 35000 Slavonski Brod zastupane po punomoćniku Sonja Barišić; Ksenija Penić</item>
    </derivirana_varijabla>
  </DomainObject.Predmet.StrankaListFormatedWithAdressOIB>
  <DomainObject.Predmet.StrankaListNazivFormated>
    <izvorni_sadrzaj>
      <item>Valeria Barišić</item>
    </izvorni_sadrzaj>
    <derivirana_varijabla naziv="DomainObject.Predmet.StrankaListNazivFormated_1">
      <item>Valeria Barišić</item>
    </derivirana_varijabla>
  </DomainObject.Predmet.StrankaListNazivFormated>
  <DomainObject.Predmet.StrankaListNazivFormatedOIB>
    <izvorni_sadrzaj>
      <item>Valeria Barišić, OIB 67415555724</item>
    </izvorni_sadrzaj>
    <derivirana_varijabla naziv="DomainObject.Predmet.StrankaListNazivFormatedOIB_1">
      <item>Valeria Barišić, OIB 67415555724</item>
    </derivirana_varijabla>
  </DomainObject.Predmet.StrankaListNazivFormatedOIB>
  <DomainObject.Predmet.ProtuStrankaListFormated>
    <izvorni_sadrzaj>
      <item>Ivica Barišić zastupanog po punomoćniku Krešimir Kmet</item>
    </izvorni_sadrzaj>
    <derivirana_varijabla naziv="DomainObject.Predmet.ProtuStrankaListFormated_1">
      <item>Ivica Barišić zastupanog po punomoćniku Krešimir Kmet</item>
    </derivirana_varijabla>
  </DomainObject.Predmet.ProtuStrankaListFormated>
  <DomainObject.Predmet.ProtuStrankaListFormatedOIB>
    <izvorni_sadrzaj>
      <item>Ivica Barišić, OIB 24240940570 zastupanog po punomoćniku Krešimir Kmet</item>
    </izvorni_sadrzaj>
    <derivirana_varijabla naziv="DomainObject.Predmet.ProtuStrankaListFormatedOIB_1">
      <item>Ivica Barišić, OIB 24240940570 zastupanog po punomoćniku Krešimir Kmet</item>
    </derivirana_varijabla>
  </DomainObject.Predmet.ProtuStrankaListFormatedOIB>
  <DomainObject.Predmet.ProtuStrankaListFormatedWithAdress>
    <izvorni_sadrzaj>
      <item>Ivica Barišić, Backergasse 2/1, 5204 Salzburg  zastupanog po punomoćniku Krešimir Kmet</item>
    </izvorni_sadrzaj>
    <derivirana_varijabla naziv="DomainObject.Predmet.ProtuStrankaListFormatedWithAdress_1">
      <item>Ivica Barišić, Backergasse 2/1, 5204 Salzburg  zastupanog po punomoćniku Krešimir Kmet</item>
    </derivirana_varijabla>
  </DomainObject.Predmet.ProtuStrankaListFormatedWithAdress>
  <DomainObject.Predmet.ProtuStrankaListFormatedWithAdressOIB>
    <izvorni_sadrzaj>
      <item>Ivica Barišić, OIB 24240940570, Backergasse 2/1, 5204 Salzburg  zastupanog po punomoćniku Krešimir Kmet</item>
    </izvorni_sadrzaj>
    <derivirana_varijabla naziv="DomainObject.Predmet.ProtuStrankaListFormatedWithAdressOIB_1">
      <item>Ivica Barišić, OIB 24240940570, Backergasse 2/1, 5204 Salzburg  zastupanog po punomoćniku Krešimir Kmet</item>
    </derivirana_varijabla>
  </DomainObject.Predmet.ProtuStrankaListFormatedWithAdressOIB>
  <DomainObject.Predmet.ProtuStrankaListNazivFormated>
    <izvorni_sadrzaj>
      <item>Ivica Barišić</item>
    </izvorni_sadrzaj>
    <derivirana_varijabla naziv="DomainObject.Predmet.ProtuStrankaListNazivFormated_1">
      <item>Ivica Barišić</item>
    </derivirana_varijabla>
  </DomainObject.Predmet.ProtuStrankaListNazivFormated>
  <DomainObject.Predmet.ProtuStrankaListNazivFormatedOIB>
    <izvorni_sadrzaj>
      <item>Ivica Barišić, OIB 24240940570</item>
    </izvorni_sadrzaj>
    <derivirana_varijabla naziv="DomainObject.Predmet.ProtuStrankaListNazivFormatedOIB_1">
      <item>Ivica Barišić, OIB 24240940570</item>
    </derivirana_varijabla>
  </DomainObject.Predmet.ProtuStrankaListNazivFormatedOIB>
  <DomainObject.Predmet.OstaliListFormated>
    <izvorni_sadrzaj>
      <item>Sonja Barišić punomoćnica sudionika u postupku Valeria Barišić</item>
      <item>Ksenija Penić punomoćnik sudionika u postupku Valeria Barišić</item>
      <item>Krešimir Kmet punomoćnik sudionika u postupku Ivica Barišić</item>
    </izvorni_sadrzaj>
    <derivirana_varijabla naziv="DomainObject.Predmet.OstaliListFormated_1">
      <item>Sonja Barišić punomoćnica sudionika u postupku Valeria Barišić</item>
      <item>Ksenija Penić punomoćnik sudionika u postupku Valeria Barišić</item>
      <item>Krešimir Kmet punomoćnik sudionika u postupku Ivica Barišić</item>
    </derivirana_varijabla>
  </DomainObject.Predmet.OstaliListFormated>
  <DomainObject.Predmet.OstaliListFormatedOIB>
    <izvorni_sadrzaj>
      <item>Sonja Barišić, OIB 38711117535 punomoćnica sudionika u postupku Valeria Barišić</item>
      <item>Ksenija Penić, OIB 57631952360 punomoćnik sudionika u postupku Valeria Barišić</item>
      <item>Krešimir Kmet, OIB 05696532543 punomoćnik sudionika u postupku Ivica Barišić</item>
    </izvorni_sadrzaj>
    <derivirana_varijabla naziv="DomainObject.Predmet.OstaliListFormatedOIB_1">
      <item>Sonja Barišić, OIB 38711117535 punomoćnica sudionika u postupku Valeria Barišić</item>
      <item>Ksenija Penić, OIB 57631952360 punomoćnik sudionika u postupku Valeria Barišić</item>
      <item>Krešimir Kmet, OIB 05696532543 punomoćnik sudionika u postupku Ivica Barišić</item>
    </derivirana_varijabla>
  </DomainObject.Predmet.OstaliListFormatedOIB>
  <DomainObject.Predmet.OstaliListFormatedWithAdress>
    <izvorni_sadrzaj>
      <item>Sonja Barišić, Mostarska ulica 19, 35000 Slavonski Brod punomoćnica sudionika u postupku Valeria Barišić</item>
      <item>Ksenija Penić, Tome Skalice 3., 35000 Slavonski Brod punomoćnik sudionika u postupku Valeria Barišić</item>
      <item>Krešimir Kmet, A. Cesarca 16, 35000 Slavonski Brod punomoćnik sudionika u postupku Ivica Barišić</item>
    </izvorni_sadrzaj>
    <derivirana_varijabla naziv="DomainObject.Predmet.OstaliListFormatedWithAdress_1">
      <item>Sonja Barišić, Mostarska ulica 19, 35000 Slavonski Brod punomoćnica sudionika u postupku Valeria Barišić</item>
      <item>Ksenija Penić, Tome Skalice 3., 35000 Slavonski Brod punomoćnik sudionika u postupku Valeria Barišić</item>
      <item>Krešimir Kmet, A. Cesarca 16, 35000 Slavonski Brod punomoćnik sudionika u postupku Ivica Barišić</item>
    </derivirana_varijabla>
  </DomainObject.Predmet.OstaliListFormatedWithAdress>
  <DomainObject.Predmet.OstaliListFormatedWithAdressOIB>
    <izvorni_sadrzaj>
      <item>Sonja Barišić, OIB 38711117535, Mostarska ulica 19, 35000 Slavonski Brod punomoćnica sudionika u postupku Valeria Barišić</item>
      <item>Ksenija Penić, OIB 57631952360, Tome Skalice 3., 35000 Slavonski Brod punomoćnik sudionika u postupku Valeria Barišić</item>
      <item>Krešimir Kmet, OIB 05696532543, A. Cesarca 16, 35000 Slavonski Brod punomoćnik sudionika u postupku Ivica Barišić</item>
    </izvorni_sadrzaj>
    <derivirana_varijabla naziv="DomainObject.Predmet.OstaliListFormatedWithAdressOIB_1">
      <item>Sonja Barišić, OIB 38711117535, Mostarska ulica 19, 35000 Slavonski Brod punomoćnica sudionika u postupku Valeria Barišić</item>
      <item>Ksenija Penić, OIB 57631952360, Tome Skalice 3., 35000 Slavonski Brod punomoćnik sudionika u postupku Valeria Barišić</item>
      <item>Krešimir Kmet, OIB 05696532543, A. Cesarca 16, 35000 Slavonski Brod punomoćnik sudionika u postupku Ivica Barišić</item>
    </derivirana_varijabla>
  </DomainObject.Predmet.OstaliListFormatedWithAdressOIB>
  <DomainObject.Predmet.OstaliListNazivFormated>
    <izvorni_sadrzaj>
      <item>Sonja Barišić</item>
      <item>Ksenija Penić</item>
      <item>Krešimir Kmet</item>
    </izvorni_sadrzaj>
    <derivirana_varijabla naziv="DomainObject.Predmet.OstaliListNazivFormated_1">
      <item>Sonja Barišić</item>
      <item>Ksenija Penić</item>
      <item>Krešimir Kmet</item>
    </derivirana_varijabla>
  </DomainObject.Predmet.OstaliListNazivFormated>
  <DomainObject.Predmet.OstaliListNazivFormatedOIB>
    <izvorni_sadrzaj>
      <item>Sonja Barišić, OIB 38711117535</item>
      <item>Ksenija Penić, OIB 57631952360</item>
      <item>Krešimir Kmet, OIB 05696532543</item>
    </izvorni_sadrzaj>
    <derivirana_varijabla naziv="DomainObject.Predmet.OstaliListNazivFormatedOIB_1">
      <item>Sonja Barišić, OIB 38711117535</item>
      <item>Ksenija Penić, OIB 57631952360</item>
      <item>Krešimir Kmet, OIB 05696532543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Slavonskom Brodu</izvorni_sadrzaj>
    <derivirana_varijabla naziv="DomainObject.Predmet.Sud.Parent.Naziv_1">Županijski sud u Slavonskom Brodu</derivirana_varijabla>
  </DomainObject.Predmet.Sud.Parent.Naziv>
  <DomainObject.Predmet.FunkcijaOsobe>
    <izvorni_sadrzaj/>
    <derivirana_varijabla naziv="DomainObject.Predmet.FunkcijaOsobe_1"/>
  </DomainObject.Predmet.FunkcijaOsobe>
  <DomainObject.Datum>
    <izvorni_sadrzaj>27. svibnja 2026.</izvorni_sadrzaj>
    <derivirana_varijabla naziv="DomainObject.Datum_1">27. svibnja 2026.</derivirana_varijabla>
  </DomainObject.Datum>
  <DomainObject.PoslovniBrojDokumenta>
    <izvorni_sadrzaj/>
    <derivirana_varijabla naziv="DomainObject.PoslovniBrojDokumenta_1"/>
  </DomainObject.PoslovniBrojDokumenta>
  <DomainObject.Predmet.StrankaIDrugi>
    <izvorni_sadrzaj>Valeria Barišić</izvorni_sadrzaj>
    <derivirana_varijabla naziv="DomainObject.Predmet.StrankaIDrugi_1">Valeria Barišić</derivirana_varijabla>
  </DomainObject.Predmet.StrankaIDrugi>
  <DomainObject.Predmet.ProtustrankaIDrugi>
    <izvorni_sadrzaj>Ivica Barišić</izvorni_sadrzaj>
    <derivirana_varijabla naziv="DomainObject.Predmet.ProtustrankaIDrugi_1">Ivica Barišić</derivirana_varijabla>
  </DomainObject.Predmet.ProtustrankaIDrugi>
  <DomainObject.Predmet.StrankaIDrugiAdressOIB>
    <izvorni_sadrzaj>Valeria Barišić, OIB 67415555724, Mostarska ulica 19, 35000 Slavonski Brod</izvorni_sadrzaj>
    <derivirana_varijabla naziv="DomainObject.Predmet.StrankaIDrugiAdressOIB_1">Valeria Barišić, OIB 67415555724, Mostarska ulica 19, 35000 Slavonski Brod</derivirana_varijabla>
  </DomainObject.Predmet.StrankaIDrugiAdressOIB>
  <DomainObject.Predmet.ProtustrankaIDrugiAdressOIB>
    <izvorni_sadrzaj>Ivica Barišić, OIB 24240940570, Backergasse 2/1, 5204 Salzburg </izvorni_sadrzaj>
    <derivirana_varijabla naziv="DomainObject.Predmet.ProtustrankaIDrugiAdressOIB_1">Ivica Barišić, OIB 24240940570, Backergasse 2/1, 5204 Salzburg </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Valeria Barišić</item>
      <item>Ivica Barišić</item>
      <item>Sonja Barišić</item>
      <item>Ksenija Penić</item>
      <item>Krešimir Kmet</item>
    </izvorni_sadrzaj>
    <derivirana_varijabla naziv="DomainObject.Predmet.SudioniciListNaziv_1">
      <item>Valeria Barišić</item>
      <item>Ivica Barišić</item>
      <item>Sonja Barišić</item>
      <item>Ksenija Penić</item>
      <item>Krešimir Kmet</item>
    </derivirana_varijabla>
  </DomainObject.Predmet.SudioniciListNaziv>
  <DomainObject.Predmet.SudioniciListAdressOIB>
    <izvorni_sadrzaj>
      <item>Valeria Barišić, OIB 67415555724, Mostarska ulica 19,35000 Slavonski Brod</item>
      <item>Ivica Barišić, OIB 24240940570, Backergasse 2/1,5204 Salzburg </item>
      <item>Sonja Barišić, OIB 38711117535, Mostarska ulica 19,35000 Slavonski Brod</item>
      <item>Ksenija Penić, OIB 57631952360, Tome Skalice 3.,35000 Slavonski Brod</item>
      <item>Krešimir Kmet, OIB 05696532543, A. Cesarca 16,35000 Slavonski Brod</item>
    </izvorni_sadrzaj>
    <derivirana_varijabla naziv="DomainObject.Predmet.SudioniciListAdressOIB_1">
      <item>Valeria Barišić, OIB 67415555724, Mostarska ulica 19,35000 Slavonski Brod</item>
      <item>Ivica Barišić, OIB 24240940570, Backergasse 2/1,5204 Salzburg </item>
      <item>Sonja Barišić, OIB 38711117535, Mostarska ulica 19,35000 Slavonski Brod</item>
      <item>Ksenija Penić, OIB 57631952360, Tome Skalice 3.,35000 Slavonski Brod</item>
      <item>Krešimir Kmet, OIB 05696532543, A. Cesarca 16,35000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67415555724</item>
      <item>, OIB 24240940570</item>
      <item>, OIB 38711117535</item>
      <item>, OIB 57631952360</item>
      <item>, OIB 05696532543</item>
    </izvorni_sadrzaj>
    <derivirana_varijabla naziv="DomainObject.Predmet.SudioniciListNazivOIB_1">
      <item>, OIB 67415555724</item>
      <item>, OIB 24240940570</item>
      <item>, OIB 38711117535</item>
      <item>, OIB 57631952360</item>
      <item>, OIB 05696532543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ožujka 2026.</izvorni_sadrzaj>
    <derivirana_varijabla naziv="DomainObject.PredzadnjaOdlukaIzPredmeta.DatumDonosenjaOdluke_1">10. ožujka 2026.</derivirana_varijabla>
  </DomainObject.PredzadnjaOdlukaIzPredmeta.DatumDonosenjaOdluke>
  <DomainObject.PredzadnjaOdlukaIzPredmeta.Oznaka>
    <izvorni_sadrzaj>P Ob-16/2025-17</izvorni_sadrzaj>
    <derivirana_varijabla naziv="DomainObject.PredzadnjaOdlukaIzPredmeta.Oznaka_1">P Ob-16/2025-17</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siječnja 2025.</izvorni_sadrzaj>
    <derivirana_varijabla naziv="DomainObject.Predmet.DatumPocetkaProcesa_1">27. siječnja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7FAF7FA2-DC8A-414B-BB1F-D63ABE554852}">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TDU</properties:Company>
  <properties:Pages>5</properties:Pages>
  <properties:Words>2634</properties:Words>
  <properties:Characters>13596</properties:Characters>
  <properties:Lines>238</properties:Lines>
  <properties:Paragraphs>37</properties:Paragraphs>
  <properties:TotalTime>62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Broj: P-596/95-56</vt:lpstr>
    </vt:vector>
  </properties:TitlesOfParts>
  <properties:LinksUpToDate>false</properties:LinksUpToDate>
  <properties:CharactersWithSpaces>16337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2026-05-27T11:07:00Z</dcterms:created>
  <dc:creator>Korisnik</dc:creator>
  <cp:lastModifiedBy>Suzana Tunjić</cp:lastModifiedBy>
  <cp:lastPrinted>2026-05-27T09:53:00Z</cp:lastPrinted>
  <dcterms:modified xmlns:xsi="http://www.w3.org/2001/XMLSchema-instance" xsi:type="dcterms:W3CDTF">2026-05-27T12:20:00Z</dcterms:modified>
  <cp:revision>4</cp:revision>
  <dc:title>Broj: P-596/95-56</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Anonimizirana odluka / dopis (anonimizirana odluka.docx)</vt:lpwstr>
  </prop:property>
  <prop:property fmtid="{D5CDD505-2E9C-101B-9397-08002B2CF9AE}" pid="4" name="CC_coloring">
    <vt:bool>false</vt:bool>
  </prop:property>
  <prop:property fmtid="{D5CDD505-2E9C-101B-9397-08002B2CF9AE}" pid="5" name="BrojStranica">
    <vt:i4>5</vt:i4>
  </prop:property>
</prop:Properties>
</file>